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B8" w:rsidRDefault="001B73B8" w:rsidP="00A30509">
      <w:pPr>
        <w:ind w:left="-810"/>
        <w:jc w:val="center"/>
        <w:rPr>
          <w:rFonts w:ascii="GHEA Grapalat" w:hAnsi="GHEA Grapalat"/>
          <w:b/>
          <w:szCs w:val="24"/>
        </w:rPr>
      </w:pPr>
    </w:p>
    <w:p w:rsidR="007F1683" w:rsidRDefault="007F1683" w:rsidP="00A30509">
      <w:pPr>
        <w:ind w:left="-810"/>
        <w:jc w:val="center"/>
        <w:rPr>
          <w:rFonts w:ascii="GHEA Grapalat" w:hAnsi="GHEA Grapalat"/>
          <w:b/>
          <w:szCs w:val="24"/>
        </w:rPr>
      </w:pPr>
    </w:p>
    <w:p w:rsidR="001517BC" w:rsidRPr="008503C1" w:rsidRDefault="00DE1183" w:rsidP="00A30509">
      <w:pPr>
        <w:ind w:left="-810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A30509">
      <w:pPr>
        <w:ind w:left="-810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FA7D63" w:rsidRDefault="001B73B8" w:rsidP="001B73B8">
      <w:pPr>
        <w:pStyle w:val="Heading1"/>
        <w:ind w:left="-720" w:right="22" w:firstLine="180"/>
        <w:jc w:val="both"/>
        <w:rPr>
          <w:rFonts w:ascii="GHEA Grapalat" w:hAnsi="GHEA Grapalat"/>
          <w:sz w:val="20"/>
          <w:szCs w:val="22"/>
          <w:lang w:val="af-ZA"/>
        </w:rPr>
      </w:pPr>
      <w:r w:rsidRPr="00BF6754">
        <w:rPr>
          <w:rFonts w:ascii="GHEA Grapalat" w:hAnsi="GHEA Grapalat"/>
          <w:sz w:val="20"/>
        </w:rPr>
        <w:t>Министерство образования, науки, культуры и спорта РА</w:t>
      </w:r>
      <w:r w:rsidRPr="008503C1">
        <w:rPr>
          <w:rFonts w:ascii="GHEA Grapalat" w:hAnsi="GHEA Grapalat"/>
          <w:sz w:val="20"/>
        </w:rPr>
        <w:t xml:space="preserve"> ниже представляет информацию о договор</w:t>
      </w:r>
      <w:r w:rsidR="00EF3107" w:rsidRPr="00EF3107">
        <w:rPr>
          <w:rFonts w:ascii="GHEA Grapalat" w:hAnsi="GHEA Grapalat"/>
          <w:sz w:val="20"/>
        </w:rPr>
        <w:t>e</w:t>
      </w:r>
      <w:r w:rsidRPr="00426E7A">
        <w:rPr>
          <w:rFonts w:ascii="GHEA Grapalat" w:hAnsi="GHEA Grapalat"/>
          <w:sz w:val="20"/>
        </w:rPr>
        <w:t xml:space="preserve"> </w:t>
      </w:r>
      <w:r w:rsidRPr="008503C1">
        <w:rPr>
          <w:rFonts w:ascii="GHEA Grapalat" w:hAnsi="GHEA Grapalat"/>
          <w:sz w:val="20"/>
        </w:rPr>
        <w:t>№</w:t>
      </w:r>
      <w:r>
        <w:rPr>
          <w:rFonts w:ascii="GHEA Grapalat" w:hAnsi="GHEA Grapalat"/>
          <w:sz w:val="20"/>
        </w:rPr>
        <w:t xml:space="preserve"> </w:t>
      </w:r>
      <w:r w:rsidR="00EF3107" w:rsidRPr="00EF3107">
        <w:rPr>
          <w:rFonts w:ascii="GHEA Grapalat" w:hAnsi="GHEA Grapalat"/>
          <w:sz w:val="20"/>
        </w:rPr>
        <w:t>ՀՀԿԳՄՍՆԳՀԱՊՁԲ-21/2-</w:t>
      </w:r>
      <w:r w:rsidR="001C6810">
        <w:rPr>
          <w:rFonts w:ascii="GHEA Grapalat" w:hAnsi="GHEA Grapalat"/>
          <w:sz w:val="20"/>
        </w:rPr>
        <w:t>1</w:t>
      </w:r>
      <w:r w:rsidRPr="00EF3107">
        <w:rPr>
          <w:rFonts w:ascii="GHEA Grapalat" w:hAnsi="GHEA Grapalat"/>
          <w:sz w:val="20"/>
        </w:rPr>
        <w:t xml:space="preserve">, заключенном в результате процедуры закупки под кодом </w:t>
      </w:r>
      <w:r w:rsidR="00EF3107" w:rsidRPr="00EF3107">
        <w:rPr>
          <w:rFonts w:ascii="GHEA Grapalat" w:hAnsi="GHEA Grapalat"/>
          <w:sz w:val="20"/>
        </w:rPr>
        <w:t xml:space="preserve">ՀՀԿԳՄՍՆԳՀԱՊՁԲ-21/2 </w:t>
      </w:r>
      <w:r w:rsidRPr="00EF3107">
        <w:rPr>
          <w:rFonts w:ascii="GHEA Grapalat" w:hAnsi="GHEA Grapalat"/>
          <w:sz w:val="20"/>
        </w:rPr>
        <w:t xml:space="preserve">организованной с </w:t>
      </w:r>
      <w:r w:rsidR="0023139A" w:rsidRPr="00EF3107">
        <w:rPr>
          <w:rFonts w:ascii="GHEA Grapalat" w:hAnsi="GHEA Grapalat"/>
          <w:sz w:val="20"/>
        </w:rPr>
        <w:t xml:space="preserve">целью приобретение </w:t>
      </w:r>
      <w:r w:rsidR="00EF3107">
        <w:rPr>
          <w:rFonts w:ascii="GHEA Grapalat" w:hAnsi="GHEA Grapalat"/>
          <w:sz w:val="20"/>
          <w:lang w:val="hy-AM"/>
        </w:rPr>
        <w:t>товаров</w:t>
      </w:r>
      <w:r w:rsidRPr="00786FFE">
        <w:rPr>
          <w:rFonts w:ascii="GHEA Grapalat" w:hAnsi="GHEA Grapalat"/>
          <w:sz w:val="20"/>
          <w:szCs w:val="22"/>
          <w:lang w:val="af-ZA"/>
        </w:rPr>
        <w:t>:</w:t>
      </w:r>
    </w:p>
    <w:p w:rsidR="00786FFE" w:rsidRPr="00786FFE" w:rsidRDefault="00786FFE" w:rsidP="00786FFE">
      <w:pPr>
        <w:rPr>
          <w:lang w:val="af-ZA"/>
        </w:rPr>
      </w:pPr>
    </w:p>
    <w:tbl>
      <w:tblPr>
        <w:tblW w:w="11387" w:type="dxa"/>
        <w:tblInd w:w="-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69"/>
        <w:gridCol w:w="405"/>
        <w:gridCol w:w="509"/>
        <w:gridCol w:w="316"/>
        <w:gridCol w:w="17"/>
        <w:gridCol w:w="20"/>
        <w:gridCol w:w="130"/>
        <w:gridCol w:w="27"/>
        <w:gridCol w:w="697"/>
        <w:gridCol w:w="82"/>
        <w:gridCol w:w="110"/>
        <w:gridCol w:w="29"/>
        <w:gridCol w:w="470"/>
        <w:gridCol w:w="135"/>
        <w:gridCol w:w="159"/>
        <w:gridCol w:w="51"/>
        <w:gridCol w:w="20"/>
        <w:gridCol w:w="415"/>
        <w:gridCol w:w="166"/>
        <w:gridCol w:w="10"/>
        <w:gridCol w:w="6"/>
        <w:gridCol w:w="162"/>
        <w:gridCol w:w="214"/>
        <w:gridCol w:w="286"/>
        <w:gridCol w:w="61"/>
        <w:gridCol w:w="213"/>
        <w:gridCol w:w="162"/>
        <w:gridCol w:w="156"/>
        <w:gridCol w:w="16"/>
        <w:gridCol w:w="80"/>
        <w:gridCol w:w="644"/>
        <w:gridCol w:w="329"/>
        <w:gridCol w:w="9"/>
        <w:gridCol w:w="46"/>
        <w:gridCol w:w="36"/>
        <w:gridCol w:w="183"/>
        <w:gridCol w:w="237"/>
        <w:gridCol w:w="239"/>
        <w:gridCol w:w="44"/>
        <w:gridCol w:w="361"/>
        <w:gridCol w:w="612"/>
        <w:gridCol w:w="222"/>
        <w:gridCol w:w="301"/>
        <w:gridCol w:w="119"/>
        <w:gridCol w:w="188"/>
        <w:gridCol w:w="135"/>
        <w:gridCol w:w="290"/>
        <w:gridCol w:w="306"/>
        <w:gridCol w:w="981"/>
      </w:tblGrid>
      <w:tr w:rsidR="005461BC" w:rsidRPr="00395B6E" w:rsidTr="00A01CA1">
        <w:trPr>
          <w:trHeight w:val="358"/>
        </w:trPr>
        <w:tc>
          <w:tcPr>
            <w:tcW w:w="981" w:type="dxa"/>
            <w:gridSpan w:val="2"/>
            <w:shd w:val="clear" w:color="auto" w:fill="auto"/>
            <w:vAlign w:val="center"/>
          </w:tcPr>
          <w:p w:rsidR="005461BC" w:rsidRPr="00F676A5" w:rsidRDefault="005461BC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06" w:type="dxa"/>
            <w:gridSpan w:val="48"/>
            <w:shd w:val="clear" w:color="auto" w:fill="auto"/>
            <w:vAlign w:val="center"/>
          </w:tcPr>
          <w:p w:rsidR="005461BC" w:rsidRPr="00395B6E" w:rsidRDefault="005461BC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A01CA1">
        <w:trPr>
          <w:trHeight w:val="110"/>
        </w:trPr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7"/>
            <w:vMerge w:val="restart"/>
            <w:shd w:val="clear" w:color="auto" w:fill="auto"/>
            <w:vAlign w:val="center"/>
          </w:tcPr>
          <w:p w:rsidR="009F073F" w:rsidRPr="00395B6E" w:rsidRDefault="005461BC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9F073F" w:rsidRPr="00395B6E" w:rsidRDefault="003939D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10"/>
            <w:shd w:val="clear" w:color="auto" w:fill="auto"/>
            <w:vAlign w:val="center"/>
          </w:tcPr>
          <w:p w:rsidR="009F073F" w:rsidRPr="00395B6E" w:rsidRDefault="005461BC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7"/>
            <w:shd w:val="clear" w:color="auto" w:fill="auto"/>
            <w:vAlign w:val="center"/>
          </w:tcPr>
          <w:p w:rsidR="009F073F" w:rsidRPr="00395B6E" w:rsidRDefault="005461BC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016" w:type="dxa"/>
            <w:gridSpan w:val="7"/>
            <w:vMerge w:val="restart"/>
            <w:shd w:val="clear" w:color="auto" w:fill="auto"/>
            <w:vAlign w:val="center"/>
          </w:tcPr>
          <w:p w:rsidR="009F073F" w:rsidRPr="00395B6E" w:rsidRDefault="005461BC" w:rsidP="00236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019" w:type="dxa"/>
            <w:gridSpan w:val="6"/>
            <w:vMerge w:val="restart"/>
            <w:shd w:val="clear" w:color="auto" w:fill="auto"/>
            <w:vAlign w:val="center"/>
          </w:tcPr>
          <w:p w:rsidR="009F073F" w:rsidRPr="00395B6E" w:rsidRDefault="005461BC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A01CA1">
        <w:trPr>
          <w:trHeight w:val="175"/>
        </w:trPr>
        <w:tc>
          <w:tcPr>
            <w:tcW w:w="981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7"/>
            <w:vMerge/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7"/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2016" w:type="dxa"/>
            <w:gridSpan w:val="7"/>
            <w:vMerge/>
            <w:shd w:val="clear" w:color="auto" w:fill="auto"/>
          </w:tcPr>
          <w:p w:rsidR="009F073F" w:rsidRPr="00395B6E" w:rsidRDefault="009F073F" w:rsidP="00236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9" w:type="dxa"/>
            <w:gridSpan w:val="6"/>
            <w:vMerge/>
            <w:shd w:val="clear" w:color="auto" w:fill="auto"/>
          </w:tcPr>
          <w:p w:rsidR="009F073F" w:rsidRPr="00395B6E" w:rsidRDefault="009F073F" w:rsidP="00236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A01CA1">
        <w:trPr>
          <w:trHeight w:val="275"/>
        </w:trPr>
        <w:tc>
          <w:tcPr>
            <w:tcW w:w="9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01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236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236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3107" w:rsidRPr="00DD15FF" w:rsidTr="00A01CA1">
        <w:trPr>
          <w:trHeight w:val="808"/>
        </w:trPr>
        <w:tc>
          <w:tcPr>
            <w:tcW w:w="981" w:type="dxa"/>
            <w:gridSpan w:val="2"/>
            <w:shd w:val="clear" w:color="auto" w:fill="auto"/>
            <w:vAlign w:val="center"/>
          </w:tcPr>
          <w:p w:rsidR="00EF3107" w:rsidRPr="000940A0" w:rsidRDefault="00EF3107" w:rsidP="00EF3107">
            <w:pPr>
              <w:widowControl w:val="0"/>
              <w:ind w:left="-106" w:right="-126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940A0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4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EF3107" w:rsidRDefault="00EF3107" w:rsidP="00EF310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F3107">
              <w:rPr>
                <w:rFonts w:ascii="GHEA Grapalat" w:hAnsi="GHEA Grapalat" w:cs="Arial"/>
                <w:sz w:val="16"/>
                <w:szCs w:val="16"/>
              </w:rPr>
              <w:t>стулья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23139A" w:rsidRDefault="00EF3107" w:rsidP="00EF3107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bidi="ar-SA"/>
              </w:rPr>
            </w:pPr>
            <w:r w:rsidRPr="0023139A">
              <w:rPr>
                <w:rFonts w:ascii="GHEA Grapalat" w:hAnsi="GHEA Grapalat" w:cs="Sylfaen"/>
                <w:sz w:val="18"/>
                <w:szCs w:val="18"/>
                <w:lang w:val="af-ZA" w:bidi="ar-SA"/>
              </w:rPr>
              <w:t>драм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EE740F" w:rsidRDefault="00EF3107" w:rsidP="00EF3107">
            <w:pPr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EE740F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84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EE740F" w:rsidRDefault="00EF3107" w:rsidP="00EF3107">
            <w:pPr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EE740F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84</w:t>
            </w:r>
          </w:p>
        </w:tc>
        <w:tc>
          <w:tcPr>
            <w:tcW w:w="12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4D5207" w:rsidRDefault="00EF3107" w:rsidP="00EF310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EE740F" w:rsidRDefault="00EF3107" w:rsidP="00EF3107">
            <w:pPr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EE740F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1327620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D6659A" w:rsidRDefault="00EF3107" w:rsidP="00EF3107">
            <w:pPr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</w:rPr>
              <w:t>Мягкая ткань или кожа, цветное дерево,</w:t>
            </w:r>
          </w:p>
          <w:p w:rsidR="00EF3107" w:rsidRPr="00D6659A" w:rsidRDefault="00EF3107" w:rsidP="00EF3107">
            <w:pPr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</w:rPr>
              <w:t>наполнение: пенополиуретан. Размеры 530x540x910 мм,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</w:rPr>
              <w:t>толщина: 10 мм</w:t>
            </w:r>
          </w:p>
        </w:tc>
        <w:tc>
          <w:tcPr>
            <w:tcW w:w="20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D6659A" w:rsidRDefault="00EF3107" w:rsidP="00EF3107">
            <w:pPr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</w:rPr>
              <w:t>Мягкая ткань или кожа, цветное дерево,</w:t>
            </w:r>
          </w:p>
          <w:p w:rsidR="00EF3107" w:rsidRPr="00D6659A" w:rsidRDefault="00EF3107" w:rsidP="00EF3107">
            <w:pPr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</w:rPr>
              <w:t>наполнение: пенополиуретан. Размеры 530x540x910 мм,толщина: 10 мм</w:t>
            </w:r>
          </w:p>
        </w:tc>
      </w:tr>
      <w:tr w:rsidR="00EF3107" w:rsidRPr="00DD15FF" w:rsidTr="00A01CA1">
        <w:trPr>
          <w:trHeight w:val="808"/>
        </w:trPr>
        <w:tc>
          <w:tcPr>
            <w:tcW w:w="981" w:type="dxa"/>
            <w:gridSpan w:val="2"/>
            <w:shd w:val="clear" w:color="auto" w:fill="auto"/>
            <w:vAlign w:val="center"/>
          </w:tcPr>
          <w:p w:rsidR="00EF3107" w:rsidRPr="000940A0" w:rsidRDefault="00EF3107" w:rsidP="00EF3107">
            <w:pPr>
              <w:widowControl w:val="0"/>
              <w:ind w:left="-106" w:right="-126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940A0"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14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EF3107" w:rsidRDefault="00EF3107" w:rsidP="00EF310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F3107">
              <w:rPr>
                <w:rFonts w:ascii="GHEA Grapalat" w:hAnsi="GHEA Grapalat" w:cs="Arial"/>
                <w:sz w:val="16"/>
                <w:szCs w:val="16"/>
              </w:rPr>
              <w:t>столы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23139A" w:rsidRDefault="00EF3107" w:rsidP="00EF3107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bidi="ar-SA"/>
              </w:rPr>
            </w:pPr>
            <w:r w:rsidRPr="0023139A">
              <w:rPr>
                <w:rFonts w:ascii="GHEA Grapalat" w:hAnsi="GHEA Grapalat" w:cs="Sylfaen"/>
                <w:sz w:val="18"/>
                <w:szCs w:val="18"/>
                <w:lang w:val="af-ZA" w:bidi="ar-SA"/>
              </w:rPr>
              <w:t>драм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EE740F" w:rsidRDefault="00EF3107" w:rsidP="00EF3107">
            <w:pPr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EE740F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14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EE740F" w:rsidRDefault="00EF3107" w:rsidP="00EF3107">
            <w:pPr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EE740F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14</w:t>
            </w:r>
          </w:p>
        </w:tc>
        <w:tc>
          <w:tcPr>
            <w:tcW w:w="12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4D5207" w:rsidRDefault="00EF3107" w:rsidP="00EF310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EE740F" w:rsidRDefault="00EF3107" w:rsidP="00EF3107">
            <w:pPr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EE740F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1313830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D6659A" w:rsidRDefault="00EF3107" w:rsidP="00EF3107">
            <w:pPr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Изготовлен из дерева или ламината. Габариты 1390 (550) х 1000 (680) х750 </w:t>
            </w:r>
            <w:r w:rsidRPr="00D6659A">
              <w:rPr>
                <w:rFonts w:ascii="Cambria Math" w:hAnsi="Cambria Math" w:cs="Cambria Math"/>
                <w:color w:val="000000"/>
                <w:sz w:val="16"/>
                <w:szCs w:val="16"/>
              </w:rPr>
              <w:t>​​</w:t>
            </w:r>
            <w:r w:rsidRPr="00D6659A">
              <w:rPr>
                <w:rFonts w:ascii="GHEA Grapalat" w:hAnsi="GHEA Grapalat" w:cs="GHEA Grapalat"/>
                <w:color w:val="000000"/>
                <w:sz w:val="16"/>
                <w:szCs w:val="16"/>
              </w:rPr>
              <w:t>мм, кромка. (2 мм)</w:t>
            </w:r>
          </w:p>
        </w:tc>
        <w:tc>
          <w:tcPr>
            <w:tcW w:w="20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D6659A" w:rsidRDefault="00EF3107" w:rsidP="00EF3107">
            <w:pPr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Изготовлен из дерева или ламината. Габариты 1390 (550) х 1000 (680) х750 </w:t>
            </w:r>
            <w:r w:rsidRPr="00D6659A">
              <w:rPr>
                <w:rFonts w:ascii="Cambria Math" w:hAnsi="Cambria Math" w:cs="Cambria Math"/>
                <w:color w:val="000000"/>
                <w:sz w:val="16"/>
                <w:szCs w:val="16"/>
              </w:rPr>
              <w:t>​​</w:t>
            </w:r>
            <w:r w:rsidRPr="00D6659A">
              <w:rPr>
                <w:rFonts w:ascii="GHEA Grapalat" w:hAnsi="GHEA Grapalat" w:cs="GHEA Grapalat"/>
                <w:color w:val="000000"/>
                <w:sz w:val="16"/>
                <w:szCs w:val="16"/>
              </w:rPr>
              <w:t>мм, кромка. (2 мм)</w:t>
            </w:r>
          </w:p>
        </w:tc>
      </w:tr>
      <w:tr w:rsidR="00EF3107" w:rsidRPr="00DD15FF" w:rsidTr="00A01CA1">
        <w:trPr>
          <w:trHeight w:val="808"/>
        </w:trPr>
        <w:tc>
          <w:tcPr>
            <w:tcW w:w="981" w:type="dxa"/>
            <w:gridSpan w:val="2"/>
            <w:shd w:val="clear" w:color="auto" w:fill="auto"/>
            <w:vAlign w:val="center"/>
          </w:tcPr>
          <w:p w:rsidR="00EF3107" w:rsidRPr="000940A0" w:rsidRDefault="00EF3107" w:rsidP="00EF3107">
            <w:pPr>
              <w:widowControl w:val="0"/>
              <w:ind w:left="-106" w:right="-126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940A0"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14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EF3107" w:rsidRDefault="00EF3107" w:rsidP="00EF310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F3107">
              <w:rPr>
                <w:rFonts w:ascii="GHEA Grapalat" w:hAnsi="GHEA Grapalat" w:cs="Arial"/>
                <w:sz w:val="16"/>
                <w:szCs w:val="16"/>
              </w:rPr>
              <w:t>книжные шкафы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23139A" w:rsidRDefault="00EF3107" w:rsidP="00EF3107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bidi="ar-SA"/>
              </w:rPr>
            </w:pPr>
            <w:r w:rsidRPr="0023139A">
              <w:rPr>
                <w:rFonts w:ascii="GHEA Grapalat" w:hAnsi="GHEA Grapalat" w:cs="Sylfaen"/>
                <w:sz w:val="18"/>
                <w:szCs w:val="18"/>
                <w:lang w:val="af-ZA" w:bidi="ar-SA"/>
              </w:rPr>
              <w:t>драм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EE740F" w:rsidRDefault="00EF3107" w:rsidP="00EF3107">
            <w:pPr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EE740F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14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EE740F" w:rsidRDefault="00EF3107" w:rsidP="00EF3107">
            <w:pPr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EE740F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14</w:t>
            </w:r>
          </w:p>
        </w:tc>
        <w:tc>
          <w:tcPr>
            <w:tcW w:w="12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4D5207" w:rsidRDefault="00EF3107" w:rsidP="00EF310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EE740F" w:rsidRDefault="00EF3107" w:rsidP="00EF3107">
            <w:pPr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EE740F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1168720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D6659A" w:rsidRDefault="00EF3107" w:rsidP="00EF3107">
            <w:pPr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</w:rPr>
              <w:t>Шкаф: канцелярские товары</w:t>
            </w:r>
          </w:p>
          <w:p w:rsidR="00EF3107" w:rsidRPr="00EF3107" w:rsidRDefault="00EF3107" w:rsidP="00EF3107">
            <w:pPr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расходные материалы, рабочие материалы </w:t>
            </w: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  <w:lang w:val="en-GB"/>
              </w:rPr>
              <w:t>և</w:t>
            </w: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игры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для дерева или ламината. Размеры 158 см </w:t>
            </w: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  <w:lang w:val="en-GB"/>
              </w:rPr>
              <w:t>x</w:t>
            </w: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32 см </w:t>
            </w: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  <w:lang w:val="en-GB"/>
              </w:rPr>
              <w:t>x</w:t>
            </w: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103 см, Длина корзины: 21 см</w:t>
            </w:r>
          </w:p>
        </w:tc>
        <w:tc>
          <w:tcPr>
            <w:tcW w:w="20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107" w:rsidRPr="00D6659A" w:rsidRDefault="00EF3107" w:rsidP="00EF3107">
            <w:pPr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</w:rPr>
              <w:t>Шкаф: канцелярские товары</w:t>
            </w:r>
          </w:p>
          <w:p w:rsidR="00EF3107" w:rsidRPr="00EF3107" w:rsidRDefault="00EF3107" w:rsidP="00EF3107">
            <w:pPr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расходные материалы, рабочие материалы </w:t>
            </w: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  <w:lang w:val="en-GB"/>
              </w:rPr>
              <w:t>և</w:t>
            </w: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игры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для дерева или ламината. Размеры 158 см </w:t>
            </w: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  <w:lang w:val="en-GB"/>
              </w:rPr>
              <w:t>x</w:t>
            </w: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32 см </w:t>
            </w: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  <w:lang w:val="en-GB"/>
              </w:rPr>
              <w:t>x</w:t>
            </w:r>
            <w:r w:rsidRPr="00D6659A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103 см, Длина корзины: 21 см</w:t>
            </w:r>
          </w:p>
        </w:tc>
      </w:tr>
      <w:tr w:rsidR="001C6810" w:rsidRPr="00DD15FF" w:rsidTr="00F21F4B">
        <w:trPr>
          <w:trHeight w:val="808"/>
        </w:trPr>
        <w:tc>
          <w:tcPr>
            <w:tcW w:w="981" w:type="dxa"/>
            <w:gridSpan w:val="2"/>
            <w:shd w:val="clear" w:color="auto" w:fill="auto"/>
            <w:vAlign w:val="center"/>
          </w:tcPr>
          <w:p w:rsidR="001C6810" w:rsidRPr="001C6810" w:rsidRDefault="001C6810" w:rsidP="001C6810">
            <w:pPr>
              <w:widowControl w:val="0"/>
              <w:ind w:left="-106" w:right="-126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</w:t>
            </w:r>
          </w:p>
        </w:tc>
        <w:tc>
          <w:tcPr>
            <w:tcW w:w="14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810" w:rsidRPr="00EF3107" w:rsidRDefault="001C6810" w:rsidP="001C681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27240">
              <w:rPr>
                <w:rFonts w:ascii="GHEA Grapalat" w:hAnsi="GHEA Grapalat" w:cs="Arial"/>
                <w:sz w:val="16"/>
                <w:szCs w:val="16"/>
              </w:rPr>
              <w:t>Доски  и сопутствующие товары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810" w:rsidRPr="0023139A" w:rsidRDefault="001C6810" w:rsidP="001C6810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bidi="ar-SA"/>
              </w:rPr>
            </w:pPr>
            <w:r w:rsidRPr="0023139A">
              <w:rPr>
                <w:rFonts w:ascii="GHEA Grapalat" w:hAnsi="GHEA Grapalat" w:cs="Sylfaen"/>
                <w:sz w:val="18"/>
                <w:szCs w:val="18"/>
                <w:lang w:val="af-ZA" w:bidi="ar-SA"/>
              </w:rPr>
              <w:t>драм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810" w:rsidRPr="00B27240" w:rsidRDefault="001C6810" w:rsidP="001C6810">
            <w:pPr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B27240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810" w:rsidRPr="00B27240" w:rsidRDefault="001C6810" w:rsidP="001C6810">
            <w:pPr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B27240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12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810" w:rsidRPr="004D5207" w:rsidRDefault="001C6810" w:rsidP="001C681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810" w:rsidRPr="00EE740F" w:rsidRDefault="001C6810" w:rsidP="001C6810">
            <w:pPr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EE740F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150000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6810" w:rsidRPr="00B27240" w:rsidRDefault="001C6810" w:rsidP="001C6810">
            <w:pPr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B27240">
              <w:rPr>
                <w:rFonts w:ascii="GHEA Grapalat" w:hAnsi="GHEA Grapalat" w:cs="Sylfaen"/>
                <w:color w:val="000000"/>
                <w:sz w:val="16"/>
                <w:szCs w:val="16"/>
              </w:rPr>
              <w:t>Информационная  Доска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. </w:t>
            </w:r>
            <w:r w:rsidRPr="00B27240">
              <w:rPr>
                <w:rFonts w:ascii="GHEA Grapalat" w:hAnsi="GHEA Grapalat" w:cs="Sylfaen"/>
                <w:color w:val="000000"/>
                <w:sz w:val="16"/>
                <w:szCs w:val="16"/>
              </w:rPr>
              <w:t>Изготовлен из органического стекла (9 х A4, 1 х A3)</w:t>
            </w:r>
          </w:p>
        </w:tc>
        <w:tc>
          <w:tcPr>
            <w:tcW w:w="20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6810" w:rsidRPr="00B27240" w:rsidRDefault="001C6810" w:rsidP="001C6810">
            <w:pPr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B27240">
              <w:rPr>
                <w:rFonts w:ascii="GHEA Grapalat" w:hAnsi="GHEA Grapalat" w:cs="Sylfaen"/>
                <w:color w:val="000000"/>
                <w:sz w:val="16"/>
                <w:szCs w:val="16"/>
              </w:rPr>
              <w:t>Информационная  Доска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. </w:t>
            </w:r>
            <w:r w:rsidRPr="00B27240">
              <w:rPr>
                <w:rFonts w:ascii="GHEA Grapalat" w:hAnsi="GHEA Grapalat" w:cs="Sylfaen"/>
                <w:color w:val="000000"/>
                <w:sz w:val="16"/>
                <w:szCs w:val="16"/>
              </w:rPr>
              <w:t>Изготовлен из органического стекла (9 х A4, 1 х A3)</w:t>
            </w:r>
          </w:p>
        </w:tc>
      </w:tr>
      <w:tr w:rsidR="006F6775" w:rsidRPr="00DD15FF" w:rsidTr="00EF3107">
        <w:trPr>
          <w:trHeight w:val="169"/>
        </w:trPr>
        <w:tc>
          <w:tcPr>
            <w:tcW w:w="11387" w:type="dxa"/>
            <w:gridSpan w:val="50"/>
            <w:shd w:val="clear" w:color="auto" w:fill="99CCFF"/>
            <w:vAlign w:val="center"/>
          </w:tcPr>
          <w:p w:rsidR="006F6775" w:rsidRPr="00F676A5" w:rsidRDefault="006F6775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F6775" w:rsidRPr="00395B6E" w:rsidTr="00A01CA1">
        <w:trPr>
          <w:trHeight w:val="137"/>
        </w:trPr>
        <w:tc>
          <w:tcPr>
            <w:tcW w:w="413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724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6F6775" w:rsidRDefault="006F6775" w:rsidP="006F677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6F6775">
              <w:rPr>
                <w:rFonts w:ascii="GHEA Grapalat" w:hAnsi="GHEA Grapalat"/>
                <w:b/>
                <w:sz w:val="16"/>
                <w:szCs w:val="16"/>
              </w:rPr>
              <w:t>Согласно статьи 22 закона Республики Армения "О закупках", часть 6 статьи 15 Закона Республики Армения "О закупках".</w:t>
            </w:r>
          </w:p>
        </w:tc>
      </w:tr>
      <w:tr w:rsidR="006F6775" w:rsidRPr="00395B6E" w:rsidTr="00EF3107">
        <w:trPr>
          <w:trHeight w:val="196"/>
        </w:trPr>
        <w:tc>
          <w:tcPr>
            <w:tcW w:w="11387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6775" w:rsidRPr="00395B6E" w:rsidTr="00EF31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8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6775" w:rsidRPr="00395B6E" w:rsidRDefault="006F6775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Источник финансирования закупки по функциональной классификации бюджетных расходов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</w:tr>
      <w:tr w:rsidR="007E01CA" w:rsidRPr="00395B6E" w:rsidTr="00A01C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1CA" w:rsidRPr="00395B6E" w:rsidRDefault="007E01CA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Раздел</w:t>
            </w:r>
          </w:p>
        </w:tc>
        <w:tc>
          <w:tcPr>
            <w:tcW w:w="18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1CA" w:rsidRPr="00395B6E" w:rsidRDefault="007E01CA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</w:p>
        </w:tc>
        <w:tc>
          <w:tcPr>
            <w:tcW w:w="18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1CA" w:rsidRPr="00395B6E" w:rsidRDefault="007E01CA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</w:p>
        </w:tc>
        <w:tc>
          <w:tcPr>
            <w:tcW w:w="18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1CA" w:rsidRPr="00395B6E" w:rsidRDefault="007E01CA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</w:p>
        </w:tc>
        <w:tc>
          <w:tcPr>
            <w:tcW w:w="18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1CA" w:rsidRPr="00395B6E" w:rsidRDefault="007E01CA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Бюджет </w:t>
            </w:r>
          </w:p>
        </w:tc>
        <w:tc>
          <w:tcPr>
            <w:tcW w:w="1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1CA" w:rsidRPr="00395B6E" w:rsidRDefault="007E01CA" w:rsidP="007E01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</w:p>
        </w:tc>
      </w:tr>
      <w:tr w:rsidR="007E01CA" w:rsidRPr="00395B6E" w:rsidTr="00A01C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1CA" w:rsidRPr="00960363" w:rsidRDefault="007E01CA" w:rsidP="007E01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09</w:t>
            </w:r>
          </w:p>
        </w:tc>
        <w:tc>
          <w:tcPr>
            <w:tcW w:w="18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1CA" w:rsidRPr="002635F2" w:rsidRDefault="007E01CA" w:rsidP="007E01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8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1CA" w:rsidRPr="003304FC" w:rsidRDefault="007E01CA" w:rsidP="007E01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01</w:t>
            </w:r>
          </w:p>
        </w:tc>
        <w:tc>
          <w:tcPr>
            <w:tcW w:w="18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1CA" w:rsidRPr="00EE740F" w:rsidRDefault="007E01CA" w:rsidP="007E01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457EF"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  <w:r>
              <w:rPr>
                <w:rFonts w:ascii="GHEA Grapalat" w:hAnsi="GHEA Grapalat"/>
                <w:sz w:val="18"/>
                <w:szCs w:val="18"/>
              </w:rPr>
              <w:t>93</w:t>
            </w:r>
            <w:r w:rsidRPr="00E457E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11004</w:t>
            </w:r>
          </w:p>
        </w:tc>
        <w:tc>
          <w:tcPr>
            <w:tcW w:w="18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1CA" w:rsidRPr="00960363" w:rsidRDefault="007E01CA" w:rsidP="007E01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1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1CA" w:rsidRPr="00960363" w:rsidRDefault="007E01CA" w:rsidP="007E01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F6775" w:rsidRPr="00395B6E" w:rsidTr="00EF31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8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F6775" w:rsidRPr="00395B6E" w:rsidRDefault="006F6775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F6775" w:rsidRPr="00395B6E" w:rsidTr="00A01C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63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F6775" w:rsidRPr="00AE0827" w:rsidRDefault="007E01CA" w:rsidP="00AE08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29</w:t>
            </w:r>
            <w:r w:rsidRPr="005B137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12</w:t>
            </w:r>
            <w:r w:rsidRPr="005B137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/>
                <w:sz w:val="18"/>
                <w:szCs w:val="18"/>
              </w:rPr>
              <w:t xml:space="preserve">2020 </w:t>
            </w:r>
            <w:r w:rsidR="006F6775" w:rsidRPr="00AE0827">
              <w:rPr>
                <w:rFonts w:ascii="GHEA Grapalat" w:hAnsi="GHEA Grapalat"/>
                <w:b/>
                <w:sz w:val="16"/>
                <w:szCs w:val="16"/>
              </w:rPr>
              <w:t>г</w:t>
            </w:r>
          </w:p>
        </w:tc>
      </w:tr>
      <w:tr w:rsidR="006F6775" w:rsidRPr="00395B6E" w:rsidTr="00A01C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63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F6775" w:rsidRPr="00395B6E" w:rsidTr="00A01C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63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F6775" w:rsidRPr="00395B6E" w:rsidTr="00A01C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7E01CA" w:rsidRPr="00395B6E" w:rsidTr="00A01C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33"/>
        </w:trPr>
        <w:tc>
          <w:tcPr>
            <w:tcW w:w="602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1CA" w:rsidRPr="00395B6E" w:rsidRDefault="007E01CA" w:rsidP="0023699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1CA" w:rsidRPr="00395B6E" w:rsidRDefault="007E01CA" w:rsidP="007E01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18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1CA" w:rsidRPr="003B2ED1" w:rsidRDefault="007E01CA" w:rsidP="003415B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32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1CA" w:rsidRPr="003B2ED1" w:rsidRDefault="007E01CA" w:rsidP="003415B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F6775" w:rsidRPr="00395B6E" w:rsidTr="00EF3107">
        <w:trPr>
          <w:trHeight w:val="54"/>
        </w:trPr>
        <w:tc>
          <w:tcPr>
            <w:tcW w:w="11387" w:type="dxa"/>
            <w:gridSpan w:val="50"/>
            <w:shd w:val="clear" w:color="auto" w:fill="99CCFF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6775" w:rsidRPr="00395B6E" w:rsidTr="00A01CA1">
        <w:trPr>
          <w:trHeight w:val="40"/>
        </w:trPr>
        <w:tc>
          <w:tcPr>
            <w:tcW w:w="1386" w:type="dxa"/>
            <w:gridSpan w:val="3"/>
            <w:vMerge w:val="restart"/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8093" w:type="dxa"/>
            <w:gridSpan w:val="38"/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6F6775" w:rsidRPr="00395B6E" w:rsidTr="00A01CA1">
        <w:trPr>
          <w:trHeight w:val="213"/>
        </w:trPr>
        <w:tc>
          <w:tcPr>
            <w:tcW w:w="1386" w:type="dxa"/>
            <w:gridSpan w:val="3"/>
            <w:vMerge/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93" w:type="dxa"/>
            <w:gridSpan w:val="38"/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6F6775" w:rsidRPr="00395B6E" w:rsidTr="00A01CA1">
        <w:trPr>
          <w:trHeight w:val="137"/>
        </w:trPr>
        <w:tc>
          <w:tcPr>
            <w:tcW w:w="1386" w:type="dxa"/>
            <w:gridSpan w:val="3"/>
            <w:vMerge/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3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31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6F6775" w:rsidRPr="00395B6E" w:rsidTr="00A01CA1">
        <w:trPr>
          <w:trHeight w:val="137"/>
        </w:trPr>
        <w:tc>
          <w:tcPr>
            <w:tcW w:w="138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FA7D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12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FA7D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FA7D63">
            <w:pPr>
              <w:widowControl w:val="0"/>
              <w:ind w:left="-91" w:right="-126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FA7D63">
            <w:pPr>
              <w:widowControl w:val="0"/>
              <w:ind w:left="-91" w:right="-126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общая</w:t>
            </w:r>
          </w:p>
        </w:tc>
        <w:tc>
          <w:tcPr>
            <w:tcW w:w="18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FA7D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12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FA7D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общая</w:t>
            </w:r>
          </w:p>
        </w:tc>
      </w:tr>
      <w:tr w:rsidR="00A25325" w:rsidRPr="00395B6E" w:rsidTr="00EF3107">
        <w:trPr>
          <w:trHeight w:val="83"/>
        </w:trPr>
        <w:tc>
          <w:tcPr>
            <w:tcW w:w="11387" w:type="dxa"/>
            <w:gridSpan w:val="50"/>
            <w:shd w:val="clear" w:color="auto" w:fill="auto"/>
            <w:vAlign w:val="center"/>
          </w:tcPr>
          <w:p w:rsidR="00A25325" w:rsidRPr="00A25325" w:rsidRDefault="00A25325" w:rsidP="0023699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A25325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Лот 1</w:t>
            </w:r>
          </w:p>
        </w:tc>
      </w:tr>
      <w:tr w:rsidR="007E01CA" w:rsidRPr="00395B6E" w:rsidTr="00A01CA1">
        <w:tc>
          <w:tcPr>
            <w:tcW w:w="1386" w:type="dxa"/>
            <w:gridSpan w:val="3"/>
            <w:shd w:val="clear" w:color="auto" w:fill="auto"/>
            <w:vAlign w:val="center"/>
          </w:tcPr>
          <w:p w:rsidR="007E01CA" w:rsidRPr="00AF11AE" w:rsidRDefault="007E01CA" w:rsidP="007E01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E01CA" w:rsidRPr="009C7C71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9C7C71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«ՔՆԱՐ ՇԻՆ» ՍՊԸ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7E01CA" w:rsidRPr="0007555D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 w:rsidRPr="0007555D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9"/>
            <w:shd w:val="clear" w:color="auto" w:fill="auto"/>
            <w:vAlign w:val="center"/>
          </w:tcPr>
          <w:p w:rsidR="007E01CA" w:rsidRPr="009C7C71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1106350</w:t>
            </w: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7E01CA" w:rsidRPr="005C089C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5C089C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0</w:t>
            </w:r>
          </w:p>
        </w:tc>
        <w:tc>
          <w:tcPr>
            <w:tcW w:w="1100" w:type="dxa"/>
            <w:gridSpan w:val="6"/>
            <w:shd w:val="clear" w:color="auto" w:fill="auto"/>
            <w:vAlign w:val="center"/>
          </w:tcPr>
          <w:p w:rsidR="007E01CA" w:rsidRPr="009C7C71" w:rsidRDefault="007E01CA" w:rsidP="007E01CA">
            <w:pPr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221270</w:t>
            </w:r>
          </w:p>
        </w:tc>
        <w:tc>
          <w:tcPr>
            <w:tcW w:w="1867" w:type="dxa"/>
            <w:gridSpan w:val="7"/>
            <w:shd w:val="clear" w:color="auto" w:fill="auto"/>
            <w:vAlign w:val="center"/>
          </w:tcPr>
          <w:p w:rsidR="007E01CA" w:rsidRPr="005C089C" w:rsidRDefault="007E01CA" w:rsidP="007E01CA">
            <w:pPr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5C089C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7E01CA" w:rsidRPr="009C7C71" w:rsidRDefault="007E01CA" w:rsidP="007E01CA">
            <w:pPr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1327620</w:t>
            </w:r>
          </w:p>
        </w:tc>
      </w:tr>
      <w:tr w:rsidR="007E01CA" w:rsidRPr="00395B6E" w:rsidTr="00A01CA1">
        <w:tc>
          <w:tcPr>
            <w:tcW w:w="1386" w:type="dxa"/>
            <w:gridSpan w:val="3"/>
            <w:shd w:val="clear" w:color="auto" w:fill="auto"/>
            <w:vAlign w:val="center"/>
          </w:tcPr>
          <w:p w:rsidR="007E01CA" w:rsidRPr="00A25325" w:rsidRDefault="007E01CA" w:rsidP="007E01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E01CA" w:rsidRPr="009C7C71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9C7C71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Ֆոտոն ՍՊԸ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7E01CA" w:rsidRPr="0007555D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 w:rsidRPr="0007555D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9"/>
            <w:shd w:val="clear" w:color="auto" w:fill="auto"/>
            <w:vAlign w:val="center"/>
          </w:tcPr>
          <w:p w:rsidR="007E01CA" w:rsidRPr="009C7C71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2100000</w:t>
            </w: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7E01CA" w:rsidRDefault="007E01CA" w:rsidP="007E01CA">
            <w:pPr>
              <w:jc w:val="center"/>
            </w:pPr>
            <w:r w:rsidRPr="00E46D68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6"/>
            <w:shd w:val="clear" w:color="auto" w:fill="auto"/>
            <w:vAlign w:val="center"/>
          </w:tcPr>
          <w:p w:rsidR="007E01CA" w:rsidRPr="009C7C71" w:rsidRDefault="007E01CA" w:rsidP="007E01CA">
            <w:pPr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1867" w:type="dxa"/>
            <w:gridSpan w:val="7"/>
            <w:shd w:val="clear" w:color="auto" w:fill="auto"/>
            <w:vAlign w:val="center"/>
          </w:tcPr>
          <w:p w:rsidR="007E01CA" w:rsidRDefault="007E01CA" w:rsidP="007E01CA">
            <w:pPr>
              <w:jc w:val="center"/>
            </w:pPr>
            <w:r w:rsidRPr="00C770E9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7E01CA" w:rsidRPr="009C7C71" w:rsidRDefault="007E01CA" w:rsidP="007E01C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2520000</w:t>
            </w:r>
          </w:p>
        </w:tc>
      </w:tr>
      <w:tr w:rsidR="007E01CA" w:rsidRPr="00395B6E" w:rsidTr="00A01CA1">
        <w:tc>
          <w:tcPr>
            <w:tcW w:w="1386" w:type="dxa"/>
            <w:gridSpan w:val="3"/>
            <w:shd w:val="clear" w:color="auto" w:fill="auto"/>
            <w:vAlign w:val="center"/>
          </w:tcPr>
          <w:p w:rsidR="007E01CA" w:rsidRPr="00A25325" w:rsidRDefault="007E01CA" w:rsidP="007E01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E01CA" w:rsidRPr="009C7C71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9C7C71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«Դամկար» ՍՊԸ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7E01CA" w:rsidRPr="0007555D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 w:rsidRPr="0007555D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9"/>
            <w:shd w:val="clear" w:color="auto" w:fill="auto"/>
            <w:vAlign w:val="center"/>
          </w:tcPr>
          <w:p w:rsidR="007E01CA" w:rsidRPr="009C7C71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1680000</w:t>
            </w: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7E01CA" w:rsidRPr="00913A47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 w:rsidRPr="00913A47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6"/>
            <w:shd w:val="clear" w:color="auto" w:fill="auto"/>
            <w:vAlign w:val="center"/>
          </w:tcPr>
          <w:p w:rsidR="007E01CA" w:rsidRPr="009C7C71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336000</w:t>
            </w:r>
          </w:p>
        </w:tc>
        <w:tc>
          <w:tcPr>
            <w:tcW w:w="1867" w:type="dxa"/>
            <w:gridSpan w:val="7"/>
            <w:shd w:val="clear" w:color="auto" w:fill="auto"/>
            <w:vAlign w:val="center"/>
          </w:tcPr>
          <w:p w:rsidR="007E01CA" w:rsidRPr="00913A47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 w:rsidRPr="00913A47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7E01CA" w:rsidRPr="009C7C71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2016000</w:t>
            </w:r>
          </w:p>
        </w:tc>
      </w:tr>
      <w:tr w:rsidR="006F6775" w:rsidRPr="003415BA" w:rsidTr="00A01CA1">
        <w:trPr>
          <w:trHeight w:val="83"/>
        </w:trPr>
        <w:tc>
          <w:tcPr>
            <w:tcW w:w="1386" w:type="dxa"/>
            <w:gridSpan w:val="3"/>
            <w:shd w:val="clear" w:color="auto" w:fill="auto"/>
            <w:vAlign w:val="center"/>
          </w:tcPr>
          <w:p w:rsidR="006F6775" w:rsidRPr="003415BA" w:rsidRDefault="006F6775" w:rsidP="00C90D92">
            <w:pPr>
              <w:widowControl w:val="0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415BA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eastAsia="en-US"/>
              </w:rPr>
              <w:t xml:space="preserve">Лот </w:t>
            </w:r>
            <w:r w:rsidR="00A25325" w:rsidRPr="003415BA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01" w:type="dxa"/>
            <w:gridSpan w:val="47"/>
            <w:shd w:val="clear" w:color="auto" w:fill="auto"/>
            <w:vAlign w:val="center"/>
          </w:tcPr>
          <w:p w:rsidR="006F6775" w:rsidRPr="003415BA" w:rsidRDefault="006F6775" w:rsidP="00C90D92">
            <w:pPr>
              <w:widowControl w:val="0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E01CA" w:rsidRPr="00395B6E" w:rsidTr="00A01CA1">
        <w:tc>
          <w:tcPr>
            <w:tcW w:w="1386" w:type="dxa"/>
            <w:gridSpan w:val="3"/>
            <w:shd w:val="clear" w:color="auto" w:fill="auto"/>
            <w:vAlign w:val="center"/>
          </w:tcPr>
          <w:p w:rsidR="007E01CA" w:rsidRPr="00AF11AE" w:rsidRDefault="007E01CA" w:rsidP="007E01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7" w:type="dxa"/>
            <w:gridSpan w:val="10"/>
            <w:shd w:val="clear" w:color="auto" w:fill="auto"/>
            <w:vAlign w:val="center"/>
          </w:tcPr>
          <w:p w:rsidR="007E01CA" w:rsidRPr="009C7C71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9C7C71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 xml:space="preserve">Ֆոտոն ՍՊԸ </w:t>
            </w:r>
          </w:p>
        </w:tc>
        <w:tc>
          <w:tcPr>
            <w:tcW w:w="1250" w:type="dxa"/>
            <w:gridSpan w:val="6"/>
            <w:shd w:val="clear" w:color="auto" w:fill="auto"/>
            <w:vAlign w:val="center"/>
          </w:tcPr>
          <w:p w:rsidR="007E01CA" w:rsidRPr="0007555D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 w:rsidRPr="0007555D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9"/>
            <w:shd w:val="clear" w:color="auto" w:fill="auto"/>
            <w:vAlign w:val="center"/>
          </w:tcPr>
          <w:p w:rsidR="007E01CA" w:rsidRPr="009C7C71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 w:rsidRPr="009C7C71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524166</w:t>
            </w: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.</w:t>
            </w:r>
            <w:r w:rsidRPr="009C7C71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7E01CA" w:rsidRPr="005C089C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5C089C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0</w:t>
            </w:r>
          </w:p>
        </w:tc>
        <w:tc>
          <w:tcPr>
            <w:tcW w:w="1100" w:type="dxa"/>
            <w:gridSpan w:val="6"/>
            <w:shd w:val="clear" w:color="auto" w:fill="auto"/>
            <w:vAlign w:val="center"/>
          </w:tcPr>
          <w:p w:rsidR="007E01CA" w:rsidRPr="009C7C71" w:rsidRDefault="007E01CA" w:rsidP="007E01CA">
            <w:pPr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104833.34</w:t>
            </w:r>
          </w:p>
        </w:tc>
        <w:tc>
          <w:tcPr>
            <w:tcW w:w="1867" w:type="dxa"/>
            <w:gridSpan w:val="7"/>
            <w:shd w:val="clear" w:color="auto" w:fill="auto"/>
            <w:vAlign w:val="center"/>
          </w:tcPr>
          <w:p w:rsidR="007E01CA" w:rsidRPr="005C089C" w:rsidRDefault="007E01CA" w:rsidP="007E01CA">
            <w:pPr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5C089C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7E01CA" w:rsidRPr="009C7C71" w:rsidRDefault="007E01CA" w:rsidP="007E01CA">
            <w:pPr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629000</w:t>
            </w:r>
          </w:p>
        </w:tc>
      </w:tr>
      <w:tr w:rsidR="007E01CA" w:rsidRPr="00395B6E" w:rsidTr="00A01CA1">
        <w:tc>
          <w:tcPr>
            <w:tcW w:w="1386" w:type="dxa"/>
            <w:gridSpan w:val="3"/>
            <w:shd w:val="clear" w:color="auto" w:fill="auto"/>
            <w:vAlign w:val="center"/>
          </w:tcPr>
          <w:p w:rsidR="007E01CA" w:rsidRPr="00A25325" w:rsidRDefault="007E01CA" w:rsidP="007E01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937" w:type="dxa"/>
            <w:gridSpan w:val="10"/>
            <w:shd w:val="clear" w:color="auto" w:fill="auto"/>
            <w:vAlign w:val="center"/>
          </w:tcPr>
          <w:p w:rsidR="007E01CA" w:rsidRPr="009C7C71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9C7C71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 xml:space="preserve">«Դամկար» ՍՊԸ </w:t>
            </w:r>
          </w:p>
        </w:tc>
        <w:tc>
          <w:tcPr>
            <w:tcW w:w="1250" w:type="dxa"/>
            <w:gridSpan w:val="6"/>
            <w:shd w:val="clear" w:color="auto" w:fill="auto"/>
            <w:vAlign w:val="center"/>
          </w:tcPr>
          <w:p w:rsidR="007E01CA" w:rsidRPr="00F71D3A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1D3A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9"/>
            <w:shd w:val="clear" w:color="auto" w:fill="auto"/>
            <w:vAlign w:val="center"/>
          </w:tcPr>
          <w:p w:rsidR="007E01CA" w:rsidRPr="009C7C71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 w:rsidRPr="009C7C71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525000</w:t>
            </w: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7E01CA" w:rsidRPr="00F71D3A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1D3A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6"/>
            <w:shd w:val="clear" w:color="auto" w:fill="auto"/>
            <w:vAlign w:val="center"/>
          </w:tcPr>
          <w:p w:rsidR="007E01CA" w:rsidRPr="009C7C71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105000</w:t>
            </w:r>
          </w:p>
        </w:tc>
        <w:tc>
          <w:tcPr>
            <w:tcW w:w="1867" w:type="dxa"/>
            <w:gridSpan w:val="7"/>
            <w:shd w:val="clear" w:color="auto" w:fill="auto"/>
            <w:vAlign w:val="center"/>
          </w:tcPr>
          <w:p w:rsidR="007E01CA" w:rsidRPr="00F71D3A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1D3A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7E01CA" w:rsidRPr="009C7C71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630000</w:t>
            </w:r>
          </w:p>
        </w:tc>
      </w:tr>
      <w:tr w:rsidR="007E01CA" w:rsidRPr="00395B6E" w:rsidTr="00A01CA1">
        <w:tc>
          <w:tcPr>
            <w:tcW w:w="1386" w:type="dxa"/>
            <w:gridSpan w:val="3"/>
            <w:shd w:val="clear" w:color="auto" w:fill="auto"/>
            <w:vAlign w:val="center"/>
          </w:tcPr>
          <w:p w:rsidR="007E01CA" w:rsidRPr="00A25325" w:rsidRDefault="007E01CA" w:rsidP="007E01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937" w:type="dxa"/>
            <w:gridSpan w:val="10"/>
            <w:shd w:val="clear" w:color="auto" w:fill="auto"/>
            <w:vAlign w:val="center"/>
          </w:tcPr>
          <w:p w:rsidR="007E01CA" w:rsidRPr="009C7C71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9C7C71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ԷԼԵՎԵՅԹՈՐՍ ԻՄՓՈՐԹ ԸՆԴ ՍԵՐՎԻԶ ԳՐՈՒՊ ՍՊԸ</w:t>
            </w:r>
          </w:p>
        </w:tc>
        <w:tc>
          <w:tcPr>
            <w:tcW w:w="1250" w:type="dxa"/>
            <w:gridSpan w:val="6"/>
            <w:shd w:val="clear" w:color="auto" w:fill="auto"/>
            <w:vAlign w:val="center"/>
          </w:tcPr>
          <w:p w:rsidR="007E01CA" w:rsidRDefault="007E01CA" w:rsidP="007E01CA">
            <w:pPr>
              <w:jc w:val="center"/>
            </w:pPr>
            <w:r w:rsidRPr="003D158C">
              <w:rPr>
                <w:rFonts w:ascii="GHEA Grapalat" w:hAnsi="GHEA Grapalat" w:cs="Arial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9"/>
            <w:shd w:val="clear" w:color="auto" w:fill="auto"/>
            <w:vAlign w:val="center"/>
          </w:tcPr>
          <w:p w:rsidR="007E01CA" w:rsidRPr="009C7C71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 w:rsidRPr="009C7C71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548333</w:t>
            </w: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.</w:t>
            </w:r>
            <w:r w:rsidRPr="009C7C71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7E01CA" w:rsidRPr="00DD18EF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D18EF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6"/>
            <w:shd w:val="clear" w:color="auto" w:fill="auto"/>
            <w:vAlign w:val="center"/>
          </w:tcPr>
          <w:p w:rsidR="007E01CA" w:rsidRPr="009C7C71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109666.67</w:t>
            </w:r>
          </w:p>
        </w:tc>
        <w:tc>
          <w:tcPr>
            <w:tcW w:w="1867" w:type="dxa"/>
            <w:gridSpan w:val="7"/>
            <w:shd w:val="clear" w:color="auto" w:fill="auto"/>
            <w:vAlign w:val="center"/>
          </w:tcPr>
          <w:p w:rsidR="007E01CA" w:rsidRPr="00DD18EF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D18EF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7E01CA" w:rsidRPr="009C7C71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658000</w:t>
            </w:r>
          </w:p>
        </w:tc>
      </w:tr>
      <w:tr w:rsidR="007E01CA" w:rsidRPr="00395B6E" w:rsidTr="00A01CA1">
        <w:tc>
          <w:tcPr>
            <w:tcW w:w="1386" w:type="dxa"/>
            <w:gridSpan w:val="3"/>
            <w:shd w:val="clear" w:color="auto" w:fill="auto"/>
            <w:vAlign w:val="center"/>
          </w:tcPr>
          <w:p w:rsidR="007E01CA" w:rsidRPr="00A25325" w:rsidRDefault="007E01CA" w:rsidP="007E01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937" w:type="dxa"/>
            <w:gridSpan w:val="10"/>
            <w:shd w:val="clear" w:color="auto" w:fill="auto"/>
            <w:vAlign w:val="center"/>
          </w:tcPr>
          <w:p w:rsidR="007E01CA" w:rsidRPr="009C7C71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9C7C71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«ՔՆԱՐ ՇԻՆ» ՍՊԸ</w:t>
            </w:r>
          </w:p>
        </w:tc>
        <w:tc>
          <w:tcPr>
            <w:tcW w:w="1250" w:type="dxa"/>
            <w:gridSpan w:val="6"/>
            <w:shd w:val="clear" w:color="auto" w:fill="auto"/>
            <w:vAlign w:val="center"/>
          </w:tcPr>
          <w:p w:rsidR="007E01CA" w:rsidRDefault="007E01CA" w:rsidP="007E01CA">
            <w:pPr>
              <w:jc w:val="center"/>
            </w:pPr>
            <w:r w:rsidRPr="003D158C">
              <w:rPr>
                <w:rFonts w:ascii="GHEA Grapalat" w:hAnsi="GHEA Grapalat" w:cs="Arial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9"/>
            <w:shd w:val="clear" w:color="auto" w:fill="auto"/>
            <w:vAlign w:val="center"/>
          </w:tcPr>
          <w:p w:rsidR="007E01CA" w:rsidRPr="009C7C71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 w:rsidRPr="009C7C71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798000</w:t>
            </w: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7E01CA" w:rsidRPr="000512EA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512EA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6"/>
            <w:shd w:val="clear" w:color="auto" w:fill="auto"/>
            <w:vAlign w:val="center"/>
          </w:tcPr>
          <w:p w:rsidR="007E01CA" w:rsidRPr="009C7C71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159000</w:t>
            </w:r>
          </w:p>
        </w:tc>
        <w:tc>
          <w:tcPr>
            <w:tcW w:w="1867" w:type="dxa"/>
            <w:gridSpan w:val="7"/>
            <w:shd w:val="clear" w:color="auto" w:fill="auto"/>
            <w:vAlign w:val="center"/>
          </w:tcPr>
          <w:p w:rsidR="007E01CA" w:rsidRPr="000512EA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512EA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7E01CA" w:rsidRPr="009C7C71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957000</w:t>
            </w:r>
          </w:p>
        </w:tc>
      </w:tr>
      <w:tr w:rsidR="00A82C64" w:rsidRPr="003415BA" w:rsidTr="00A01CA1">
        <w:trPr>
          <w:trHeight w:val="83"/>
        </w:trPr>
        <w:tc>
          <w:tcPr>
            <w:tcW w:w="1386" w:type="dxa"/>
            <w:gridSpan w:val="3"/>
            <w:shd w:val="clear" w:color="auto" w:fill="auto"/>
            <w:vAlign w:val="center"/>
          </w:tcPr>
          <w:p w:rsidR="00A82C64" w:rsidRPr="003415BA" w:rsidRDefault="00A82C64" w:rsidP="003415BA">
            <w:pPr>
              <w:widowControl w:val="0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415BA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eastAsia="en-US"/>
              </w:rPr>
              <w:t>Лот 3</w:t>
            </w:r>
          </w:p>
        </w:tc>
        <w:tc>
          <w:tcPr>
            <w:tcW w:w="10001" w:type="dxa"/>
            <w:gridSpan w:val="47"/>
            <w:shd w:val="clear" w:color="auto" w:fill="auto"/>
            <w:vAlign w:val="center"/>
          </w:tcPr>
          <w:p w:rsidR="00A82C64" w:rsidRPr="003415BA" w:rsidRDefault="00A82C64" w:rsidP="003415BA">
            <w:pPr>
              <w:widowControl w:val="0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E01CA" w:rsidRPr="00395B6E" w:rsidTr="00A01CA1">
        <w:tc>
          <w:tcPr>
            <w:tcW w:w="1386" w:type="dxa"/>
            <w:gridSpan w:val="3"/>
            <w:shd w:val="clear" w:color="auto" w:fill="auto"/>
            <w:vAlign w:val="center"/>
          </w:tcPr>
          <w:p w:rsidR="007E01CA" w:rsidRPr="00AF11AE" w:rsidRDefault="007E01CA" w:rsidP="007E01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7" w:type="dxa"/>
            <w:gridSpan w:val="10"/>
            <w:shd w:val="clear" w:color="auto" w:fill="auto"/>
            <w:vAlign w:val="center"/>
          </w:tcPr>
          <w:p w:rsidR="007E01CA" w:rsidRPr="009C7C71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9C7C71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 xml:space="preserve">ԷԼԵՎԵՅԹՈՐՍ ԻՄՓՈՐԹ ԸՆԴ ՍԵՐՎԻԶ ԳՐՈՒՊ ՍՊԸ </w:t>
            </w:r>
          </w:p>
        </w:tc>
        <w:tc>
          <w:tcPr>
            <w:tcW w:w="1250" w:type="dxa"/>
            <w:gridSpan w:val="6"/>
            <w:shd w:val="clear" w:color="auto" w:fill="auto"/>
            <w:vAlign w:val="center"/>
          </w:tcPr>
          <w:p w:rsidR="007E01CA" w:rsidRPr="0007555D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 w:rsidRPr="0007555D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9"/>
            <w:shd w:val="clear" w:color="auto" w:fill="auto"/>
            <w:vAlign w:val="center"/>
          </w:tcPr>
          <w:p w:rsidR="007E01CA" w:rsidRPr="0003700C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 w:rsidRPr="0003700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466666</w:t>
            </w: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.</w:t>
            </w:r>
            <w:r w:rsidRPr="0003700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7E01CA" w:rsidRPr="005C089C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5C089C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0</w:t>
            </w:r>
          </w:p>
        </w:tc>
        <w:tc>
          <w:tcPr>
            <w:tcW w:w="1100" w:type="dxa"/>
            <w:gridSpan w:val="6"/>
            <w:shd w:val="clear" w:color="auto" w:fill="auto"/>
            <w:vAlign w:val="center"/>
          </w:tcPr>
          <w:p w:rsidR="007E01CA" w:rsidRPr="0003700C" w:rsidRDefault="007E01CA" w:rsidP="007E01CA">
            <w:pPr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93333.33</w:t>
            </w:r>
          </w:p>
        </w:tc>
        <w:tc>
          <w:tcPr>
            <w:tcW w:w="1867" w:type="dxa"/>
            <w:gridSpan w:val="7"/>
            <w:shd w:val="clear" w:color="auto" w:fill="auto"/>
            <w:vAlign w:val="center"/>
          </w:tcPr>
          <w:p w:rsidR="007E01CA" w:rsidRPr="005C089C" w:rsidRDefault="007E01CA" w:rsidP="007E01CA">
            <w:pPr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5C089C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7E01CA" w:rsidRPr="0003700C" w:rsidRDefault="007E01CA" w:rsidP="007E01CA">
            <w:pPr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560000</w:t>
            </w:r>
          </w:p>
        </w:tc>
      </w:tr>
      <w:tr w:rsidR="007E01CA" w:rsidRPr="00395B6E" w:rsidTr="00A01CA1">
        <w:tc>
          <w:tcPr>
            <w:tcW w:w="1386" w:type="dxa"/>
            <w:gridSpan w:val="3"/>
            <w:shd w:val="clear" w:color="auto" w:fill="auto"/>
            <w:vAlign w:val="center"/>
          </w:tcPr>
          <w:p w:rsidR="007E01CA" w:rsidRPr="00A25325" w:rsidRDefault="007E01CA" w:rsidP="007E01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937" w:type="dxa"/>
            <w:gridSpan w:val="10"/>
            <w:shd w:val="clear" w:color="auto" w:fill="auto"/>
            <w:vAlign w:val="center"/>
          </w:tcPr>
          <w:p w:rsidR="007E01CA" w:rsidRPr="009C7C71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9C7C71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Ֆոտոն ՍՊԸ</w:t>
            </w:r>
          </w:p>
        </w:tc>
        <w:tc>
          <w:tcPr>
            <w:tcW w:w="1250" w:type="dxa"/>
            <w:gridSpan w:val="6"/>
            <w:shd w:val="clear" w:color="auto" w:fill="auto"/>
            <w:vAlign w:val="center"/>
          </w:tcPr>
          <w:p w:rsidR="007E01CA" w:rsidRPr="00F71D3A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1D3A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9"/>
            <w:shd w:val="clear" w:color="auto" w:fill="auto"/>
            <w:vAlign w:val="center"/>
          </w:tcPr>
          <w:p w:rsidR="007E01CA" w:rsidRPr="0003700C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 w:rsidRPr="0003700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478333</w:t>
            </w: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.</w:t>
            </w:r>
            <w:r w:rsidRPr="0003700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7E01CA" w:rsidRPr="00944372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6"/>
            <w:shd w:val="clear" w:color="auto" w:fill="auto"/>
            <w:vAlign w:val="center"/>
          </w:tcPr>
          <w:p w:rsidR="007E01CA" w:rsidRPr="0003700C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95666.67</w:t>
            </w:r>
          </w:p>
        </w:tc>
        <w:tc>
          <w:tcPr>
            <w:tcW w:w="1867" w:type="dxa"/>
            <w:gridSpan w:val="7"/>
            <w:shd w:val="clear" w:color="auto" w:fill="auto"/>
            <w:vAlign w:val="center"/>
          </w:tcPr>
          <w:p w:rsidR="007E01CA" w:rsidRPr="00F71D3A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1D3A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7E01CA" w:rsidRPr="0003700C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574000</w:t>
            </w:r>
          </w:p>
        </w:tc>
      </w:tr>
      <w:tr w:rsidR="007E01CA" w:rsidRPr="00395B6E" w:rsidTr="00A01CA1">
        <w:tc>
          <w:tcPr>
            <w:tcW w:w="1386" w:type="dxa"/>
            <w:gridSpan w:val="3"/>
            <w:shd w:val="clear" w:color="auto" w:fill="auto"/>
            <w:vAlign w:val="center"/>
          </w:tcPr>
          <w:p w:rsidR="007E01CA" w:rsidRPr="00A25325" w:rsidRDefault="007E01CA" w:rsidP="007E01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937" w:type="dxa"/>
            <w:gridSpan w:val="10"/>
            <w:shd w:val="clear" w:color="auto" w:fill="auto"/>
            <w:vAlign w:val="center"/>
          </w:tcPr>
          <w:p w:rsidR="007E01CA" w:rsidRPr="009C7C71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9C7C71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«ՔՆԱՐ ՇԻՆ» ՍՊԸ</w:t>
            </w:r>
          </w:p>
        </w:tc>
        <w:tc>
          <w:tcPr>
            <w:tcW w:w="1250" w:type="dxa"/>
            <w:gridSpan w:val="6"/>
            <w:shd w:val="clear" w:color="auto" w:fill="auto"/>
            <w:vAlign w:val="center"/>
          </w:tcPr>
          <w:p w:rsidR="007E01CA" w:rsidRPr="00321318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21318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9"/>
            <w:shd w:val="clear" w:color="auto" w:fill="auto"/>
            <w:vAlign w:val="center"/>
          </w:tcPr>
          <w:p w:rsidR="007E01CA" w:rsidRPr="0003700C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 w:rsidRPr="0003700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558833</w:t>
            </w: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.</w:t>
            </w:r>
            <w:r w:rsidRPr="0003700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7E01CA" w:rsidRPr="00321318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6"/>
            <w:shd w:val="clear" w:color="auto" w:fill="auto"/>
            <w:vAlign w:val="center"/>
          </w:tcPr>
          <w:p w:rsidR="007E01CA" w:rsidRPr="0003700C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111766.67</w:t>
            </w:r>
          </w:p>
        </w:tc>
        <w:tc>
          <w:tcPr>
            <w:tcW w:w="1867" w:type="dxa"/>
            <w:gridSpan w:val="7"/>
            <w:shd w:val="clear" w:color="auto" w:fill="auto"/>
            <w:vAlign w:val="center"/>
          </w:tcPr>
          <w:p w:rsidR="007E01CA" w:rsidRPr="00DD18EF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D18EF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7E01CA" w:rsidRPr="0003700C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670600</w:t>
            </w:r>
          </w:p>
        </w:tc>
      </w:tr>
      <w:tr w:rsidR="007E01CA" w:rsidRPr="00395B6E" w:rsidTr="00A01CA1">
        <w:tc>
          <w:tcPr>
            <w:tcW w:w="1386" w:type="dxa"/>
            <w:gridSpan w:val="3"/>
            <w:shd w:val="clear" w:color="auto" w:fill="auto"/>
            <w:vAlign w:val="center"/>
          </w:tcPr>
          <w:p w:rsidR="007E01CA" w:rsidRPr="00A25325" w:rsidRDefault="007E01CA" w:rsidP="007E01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937" w:type="dxa"/>
            <w:gridSpan w:val="10"/>
            <w:shd w:val="clear" w:color="auto" w:fill="auto"/>
            <w:vAlign w:val="center"/>
          </w:tcPr>
          <w:p w:rsidR="007E01CA" w:rsidRPr="009C7C71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9C7C71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«Դամկար» ՍՊԸ</w:t>
            </w:r>
          </w:p>
        </w:tc>
        <w:tc>
          <w:tcPr>
            <w:tcW w:w="1250" w:type="dxa"/>
            <w:gridSpan w:val="6"/>
            <w:shd w:val="clear" w:color="auto" w:fill="auto"/>
            <w:vAlign w:val="center"/>
          </w:tcPr>
          <w:p w:rsidR="007E01CA" w:rsidRDefault="007E01CA" w:rsidP="007E01CA">
            <w:pPr>
              <w:jc w:val="center"/>
            </w:pPr>
            <w:r w:rsidRPr="003D158C">
              <w:rPr>
                <w:rFonts w:ascii="GHEA Grapalat" w:hAnsi="GHEA Grapalat" w:cs="Arial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9"/>
            <w:shd w:val="clear" w:color="auto" w:fill="auto"/>
            <w:vAlign w:val="center"/>
          </w:tcPr>
          <w:p w:rsidR="007E01CA" w:rsidRPr="0003700C" w:rsidRDefault="007E01CA" w:rsidP="007E01C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 w:rsidRPr="0003700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700000</w:t>
            </w: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7E01CA" w:rsidRPr="00321318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21318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6"/>
            <w:shd w:val="clear" w:color="auto" w:fill="auto"/>
            <w:vAlign w:val="center"/>
          </w:tcPr>
          <w:p w:rsidR="007E01CA" w:rsidRPr="0003700C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140000</w:t>
            </w:r>
          </w:p>
        </w:tc>
        <w:tc>
          <w:tcPr>
            <w:tcW w:w="1867" w:type="dxa"/>
            <w:gridSpan w:val="7"/>
            <w:shd w:val="clear" w:color="auto" w:fill="auto"/>
            <w:vAlign w:val="center"/>
          </w:tcPr>
          <w:p w:rsidR="007E01CA" w:rsidRPr="000512EA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512EA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7E01CA" w:rsidRPr="0003700C" w:rsidRDefault="007E01CA" w:rsidP="007E01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840000</w:t>
            </w:r>
          </w:p>
        </w:tc>
      </w:tr>
      <w:tr w:rsidR="001C6810" w:rsidRPr="003415BA" w:rsidTr="0018134B">
        <w:trPr>
          <w:trHeight w:val="83"/>
        </w:trPr>
        <w:tc>
          <w:tcPr>
            <w:tcW w:w="1386" w:type="dxa"/>
            <w:gridSpan w:val="3"/>
            <w:shd w:val="clear" w:color="auto" w:fill="auto"/>
            <w:vAlign w:val="center"/>
          </w:tcPr>
          <w:p w:rsidR="001C6810" w:rsidRPr="003415BA" w:rsidRDefault="001C6810" w:rsidP="0018134B">
            <w:pPr>
              <w:widowControl w:val="0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415BA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eastAsia="en-US"/>
              </w:rPr>
              <w:t xml:space="preserve">Лот 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001" w:type="dxa"/>
            <w:gridSpan w:val="47"/>
            <w:shd w:val="clear" w:color="auto" w:fill="auto"/>
            <w:vAlign w:val="center"/>
          </w:tcPr>
          <w:p w:rsidR="001C6810" w:rsidRPr="003415BA" w:rsidRDefault="001C6810" w:rsidP="0018134B">
            <w:pPr>
              <w:widowControl w:val="0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C6810" w:rsidRPr="00395B6E" w:rsidTr="00A01CA1">
        <w:tc>
          <w:tcPr>
            <w:tcW w:w="1386" w:type="dxa"/>
            <w:gridSpan w:val="3"/>
            <w:shd w:val="clear" w:color="auto" w:fill="auto"/>
            <w:vAlign w:val="center"/>
          </w:tcPr>
          <w:p w:rsidR="001C6810" w:rsidRPr="00AF11AE" w:rsidRDefault="001C6810" w:rsidP="001C681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7" w:type="dxa"/>
            <w:gridSpan w:val="10"/>
            <w:shd w:val="clear" w:color="auto" w:fill="auto"/>
            <w:vAlign w:val="center"/>
          </w:tcPr>
          <w:p w:rsidR="001C6810" w:rsidRPr="0003700C" w:rsidRDefault="001C6810" w:rsidP="001C681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03700C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«ՔՆԱՐ ՇԻՆ» ՍՊԸ</w:t>
            </w:r>
          </w:p>
        </w:tc>
        <w:tc>
          <w:tcPr>
            <w:tcW w:w="1250" w:type="dxa"/>
            <w:gridSpan w:val="6"/>
            <w:shd w:val="clear" w:color="auto" w:fill="auto"/>
            <w:vAlign w:val="center"/>
          </w:tcPr>
          <w:p w:rsidR="001C6810" w:rsidRPr="0007555D" w:rsidRDefault="001C6810" w:rsidP="001C681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 w:rsidRPr="0007555D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9"/>
            <w:shd w:val="clear" w:color="auto" w:fill="auto"/>
            <w:vAlign w:val="center"/>
          </w:tcPr>
          <w:p w:rsidR="001C6810" w:rsidRPr="0003700C" w:rsidRDefault="001C6810" w:rsidP="001C6810">
            <w:pPr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125000</w:t>
            </w: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1C6810" w:rsidRPr="0048473A" w:rsidRDefault="001C6810" w:rsidP="001C6810">
            <w:pPr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 w:rsidRPr="0048473A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6"/>
            <w:shd w:val="clear" w:color="auto" w:fill="auto"/>
            <w:vAlign w:val="center"/>
          </w:tcPr>
          <w:p w:rsidR="001C6810" w:rsidRPr="0003700C" w:rsidRDefault="001C6810" w:rsidP="001C6810">
            <w:pPr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867" w:type="dxa"/>
            <w:gridSpan w:val="7"/>
            <w:shd w:val="clear" w:color="auto" w:fill="auto"/>
            <w:vAlign w:val="center"/>
          </w:tcPr>
          <w:p w:rsidR="001C6810" w:rsidRPr="0007555D" w:rsidRDefault="001C6810" w:rsidP="001C681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 w:rsidRPr="0007555D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1C6810" w:rsidRPr="0003700C" w:rsidRDefault="001C6810" w:rsidP="001C6810">
            <w:pPr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150000</w:t>
            </w:r>
          </w:p>
        </w:tc>
      </w:tr>
      <w:tr w:rsidR="001C6810" w:rsidRPr="00395B6E" w:rsidTr="00A01CA1">
        <w:tc>
          <w:tcPr>
            <w:tcW w:w="1386" w:type="dxa"/>
            <w:gridSpan w:val="3"/>
            <w:shd w:val="clear" w:color="auto" w:fill="auto"/>
            <w:vAlign w:val="center"/>
          </w:tcPr>
          <w:p w:rsidR="001C6810" w:rsidRDefault="001C6810" w:rsidP="001C681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37" w:type="dxa"/>
            <w:gridSpan w:val="10"/>
            <w:shd w:val="clear" w:color="auto" w:fill="auto"/>
            <w:vAlign w:val="center"/>
          </w:tcPr>
          <w:p w:rsidR="001C6810" w:rsidRPr="0003700C" w:rsidRDefault="001C6810" w:rsidP="001C681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03700C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 xml:space="preserve">ԷԼԵՎԵՅԹՈՐՍ ԻՄՓՈՐԹ ԸՆԴ ՍԵՐՎԻԶ ԳՐՈՒՊ ՍՊԸ </w:t>
            </w:r>
          </w:p>
        </w:tc>
        <w:tc>
          <w:tcPr>
            <w:tcW w:w="1250" w:type="dxa"/>
            <w:gridSpan w:val="6"/>
            <w:shd w:val="clear" w:color="auto" w:fill="auto"/>
            <w:vAlign w:val="center"/>
          </w:tcPr>
          <w:p w:rsidR="001C6810" w:rsidRPr="00AB14C2" w:rsidRDefault="001C6810" w:rsidP="001C6810">
            <w:pPr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 w:rsidRPr="00AB14C2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9"/>
            <w:shd w:val="clear" w:color="auto" w:fill="auto"/>
            <w:vAlign w:val="center"/>
          </w:tcPr>
          <w:p w:rsidR="001C6810" w:rsidRPr="0003700C" w:rsidRDefault="001C6810" w:rsidP="001C6810">
            <w:pPr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400000</w:t>
            </w: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1C6810" w:rsidRPr="0048473A" w:rsidRDefault="001C6810" w:rsidP="001C6810">
            <w:pPr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 w:rsidRPr="0048473A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6"/>
            <w:shd w:val="clear" w:color="auto" w:fill="auto"/>
            <w:vAlign w:val="center"/>
          </w:tcPr>
          <w:p w:rsidR="001C6810" w:rsidRPr="0003700C" w:rsidRDefault="001C6810" w:rsidP="001C6810">
            <w:pPr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867" w:type="dxa"/>
            <w:gridSpan w:val="7"/>
            <w:shd w:val="clear" w:color="auto" w:fill="auto"/>
            <w:vAlign w:val="center"/>
          </w:tcPr>
          <w:p w:rsidR="001C6810" w:rsidRPr="0007555D" w:rsidRDefault="001C6810" w:rsidP="001C681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 w:rsidRPr="0007555D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1C6810" w:rsidRPr="0003700C" w:rsidRDefault="001C6810" w:rsidP="001C6810">
            <w:pPr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480000</w:t>
            </w:r>
          </w:p>
        </w:tc>
      </w:tr>
      <w:tr w:rsidR="006F6775" w:rsidRPr="00395B6E" w:rsidTr="00A01CA1">
        <w:trPr>
          <w:trHeight w:val="290"/>
        </w:trPr>
        <w:tc>
          <w:tcPr>
            <w:tcW w:w="23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900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Pr="00A01CA1" w:rsidRDefault="006F6775" w:rsidP="00AE0827">
            <w:pPr>
              <w:widowControl w:val="0"/>
              <w:tabs>
                <w:tab w:val="left" w:pos="1134"/>
              </w:tabs>
              <w:jc w:val="both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 w:rsidRPr="00A01CA1">
              <w:rPr>
                <w:rFonts w:ascii="GHEA Grapalat" w:hAnsi="GHEA Grapalat" w:cs="GHEA Grapalat"/>
                <w:b/>
                <w:color w:val="000000"/>
                <w:sz w:val="16"/>
                <w:szCs w:val="16"/>
              </w:rPr>
              <w:t>Примечание</w:t>
            </w:r>
            <w:r w:rsidRPr="00A01CA1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: </w:t>
            </w:r>
            <w:r w:rsidR="007E01CA" w:rsidRPr="007E01CA">
              <w:rPr>
                <w:rFonts w:ascii="GHEA Grapalat" w:hAnsi="GHEA Grapalat" w:cs="GHEA Grapalat"/>
                <w:color w:val="000000"/>
                <w:sz w:val="16"/>
                <w:szCs w:val="16"/>
              </w:rPr>
              <w:t>В соответствии с подпунктом 5 пункта 40 порядка "Организации процесса закупок", утвержденный решением правительства РА от 04.05.2017 г. N 526-Ն, приостановить процесс оценки  и участникам:  Դամկար ՍՊԸ, «ԷԼԵՎԵՅԹՈՐՍ ԻՄՓՈՐԹ ԸՆԴ ՍԵՐՎԻԶ ԳՐՈՒՊ» ՍՊԸ и «Ֆոտոն» ՍՊԸ пригласить на одновременные переговоры по снижению цен</w:t>
            </w:r>
            <w:r w:rsidR="00A01CA1" w:rsidRPr="00A01CA1">
              <w:rPr>
                <w:rFonts w:ascii="GHEA Grapalat" w:hAnsi="GHEA Grapalat" w:cs="GHEA Grapalat"/>
                <w:color w:val="000000"/>
                <w:sz w:val="16"/>
                <w:szCs w:val="16"/>
              </w:rPr>
              <w:t>.</w:t>
            </w:r>
          </w:p>
          <w:p w:rsidR="00FB7E22" w:rsidRPr="00A01CA1" w:rsidRDefault="00A01CA1" w:rsidP="00AE0827">
            <w:pPr>
              <w:widowControl w:val="0"/>
              <w:tabs>
                <w:tab w:val="left" w:pos="1134"/>
              </w:tabs>
              <w:jc w:val="both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 w:rsidRPr="00A01CA1">
              <w:rPr>
                <w:rFonts w:ascii="GHEA Grapalat" w:hAnsi="GHEA Grapalat" w:cs="GHEA Grapalat"/>
                <w:color w:val="000000"/>
                <w:sz w:val="16"/>
                <w:szCs w:val="16"/>
              </w:rPr>
              <w:t>По лоту 1 в конце срока, установленного для проведения одновременных переговоров «Ֆոտոն» ՍՊԸ не представило новоe ценовоe предложениe, а «ՔՆԱՐ ՇԻՆ» ՍՊԸ представил новоe ценовоe предложениe.</w:t>
            </w:r>
          </w:p>
          <w:p w:rsidR="00A01CA1" w:rsidRPr="00A01CA1" w:rsidRDefault="00A01CA1" w:rsidP="00AE0827">
            <w:pPr>
              <w:widowControl w:val="0"/>
              <w:tabs>
                <w:tab w:val="left" w:pos="1134"/>
              </w:tabs>
              <w:jc w:val="both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 w:rsidRPr="00A01CA1">
              <w:rPr>
                <w:rFonts w:ascii="GHEA Grapalat" w:hAnsi="GHEA Grapalat" w:cs="GHEA Grapalat"/>
                <w:color w:val="000000"/>
                <w:sz w:val="16"/>
                <w:szCs w:val="16"/>
              </w:rPr>
              <w:t>По лоту 2 в конце срока, установленного для проведения одновременных переговоров «ՔՆԱՐ ՇԻՆ» ՍՊԸ не представило новоe ценовоe предложениe, а «Ֆոտոն» ՍՊԸ и «ԷԼԵՎԵՅԹՈՐՍ ԻՄՓՈՐԹ ԸՆԴ ՍԵՐՎԻԶ ԳՐՈՒՊ» ՍՊԸ представили новыe ценовыe предложения.</w:t>
            </w:r>
          </w:p>
          <w:p w:rsidR="00A01CA1" w:rsidRDefault="00A01CA1" w:rsidP="00AE0827">
            <w:pPr>
              <w:widowControl w:val="0"/>
              <w:tabs>
                <w:tab w:val="left" w:pos="1134"/>
              </w:tabs>
              <w:jc w:val="both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 w:rsidRPr="00A01CA1">
              <w:rPr>
                <w:rFonts w:ascii="GHEA Grapalat" w:hAnsi="GHEA Grapalat" w:cs="GHEA Grapalat"/>
                <w:color w:val="000000"/>
                <w:sz w:val="16"/>
                <w:szCs w:val="16"/>
              </w:rPr>
              <w:t>По лоту 3 в конце срока, установленного для проведения одновременных переговоров «ՔՆԱՐ ՇԻՆ» ՍՊԸ, «Ֆոտոն» ՍՊԸ и «ԷԼԵՎԵՅԹՈՐՍ ԻՄՓՈՐԹ ԸՆԴ ՍԵՐՎԻԶ ԳՐՈՒՊ» ՍՊԸ представили новыe ценовыe предложения.</w:t>
            </w:r>
          </w:p>
          <w:p w:rsidR="001C6810" w:rsidRPr="00A01CA1" w:rsidRDefault="001C6810" w:rsidP="00AE0827">
            <w:pPr>
              <w:widowControl w:val="0"/>
              <w:tabs>
                <w:tab w:val="left" w:pos="1134"/>
              </w:tabs>
              <w:jc w:val="both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 w:rsidRPr="00B27240">
              <w:rPr>
                <w:rFonts w:ascii="GHEA Grapalat" w:hAnsi="GHEA Grapalat" w:cs="GHEA Grapalat"/>
                <w:color w:val="000000"/>
                <w:sz w:val="16"/>
                <w:szCs w:val="16"/>
              </w:rPr>
              <w:t>По лоту 4 в конце срока, установленного для проведения одновременных переговоров «ԷԼԵՎԵՅԹՈՐՍ ԻՄՓՈՐԹ ԸՆԴ ՍԵՐՎԻԶ ԳՐՈՒՊ» ՍՊԸ не представило новоe ценовоe предложениe, а «ՔՆԱՐ ՇԻՆ» ՍՊԸ представил новоe ценооe предложение</w:t>
            </w: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.</w:t>
            </w:r>
          </w:p>
        </w:tc>
      </w:tr>
      <w:tr w:rsidR="006F6775" w:rsidRPr="00395B6E" w:rsidTr="00EF3107">
        <w:trPr>
          <w:trHeight w:val="288"/>
        </w:trPr>
        <w:tc>
          <w:tcPr>
            <w:tcW w:w="11387" w:type="dxa"/>
            <w:gridSpan w:val="50"/>
            <w:shd w:val="clear" w:color="auto" w:fill="99CCFF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6775" w:rsidRPr="00395B6E" w:rsidTr="00EF3107">
        <w:tc>
          <w:tcPr>
            <w:tcW w:w="11387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6F6775" w:rsidRPr="00395B6E" w:rsidTr="00A01CA1">
        <w:tc>
          <w:tcPr>
            <w:tcW w:w="812" w:type="dxa"/>
            <w:vMerge w:val="restart"/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917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6F6775" w:rsidRPr="00395B6E" w:rsidTr="00A01CA1"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395B6E" w:rsidRDefault="006F6775" w:rsidP="0023699B">
            <w:pPr>
              <w:widowControl w:val="0"/>
              <w:ind w:left="-77" w:right="-67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9109FF" w:rsidRDefault="006F6775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9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9109FF" w:rsidRDefault="006F6775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9109FF" w:rsidRDefault="006F6775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9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9109FF" w:rsidRDefault="006F6775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109FF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Профессиональный опыт</w:t>
            </w:r>
          </w:p>
        </w:tc>
        <w:tc>
          <w:tcPr>
            <w:tcW w:w="7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9109FF" w:rsidRDefault="006F6775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109FF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9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9109FF" w:rsidRDefault="006F6775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109FF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Технические средства</w:t>
            </w:r>
          </w:p>
        </w:tc>
        <w:tc>
          <w:tcPr>
            <w:tcW w:w="15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9109FF" w:rsidRDefault="006F6775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109FF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Трудовые ресурсы</w:t>
            </w:r>
          </w:p>
        </w:tc>
        <w:tc>
          <w:tcPr>
            <w:tcW w:w="9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5" w:rsidRPr="009109FF" w:rsidRDefault="006F6775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109FF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Ценовое предложение</w:t>
            </w:r>
          </w:p>
        </w:tc>
      </w:tr>
      <w:tr w:rsidR="00A01CA1" w:rsidRPr="00395B6E" w:rsidTr="00A01CA1"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Pr="00FB7E22" w:rsidRDefault="00A01CA1" w:rsidP="00A01C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A1" w:rsidRDefault="00A01CA1" w:rsidP="00A01CA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9C7C71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Ֆոտոն ՍՊԸ</w:t>
            </w:r>
          </w:p>
          <w:p w:rsidR="00A01CA1" w:rsidRPr="009C7C71" w:rsidRDefault="00A01CA1" w:rsidP="00A01CA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9C7C71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«Դամկար» ՍՊԸ</w:t>
            </w:r>
          </w:p>
        </w:tc>
        <w:tc>
          <w:tcPr>
            <w:tcW w:w="9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1CA1" w:rsidRPr="00E4163A" w:rsidRDefault="00A01CA1" w:rsidP="00A01CA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eastAsia="en-US"/>
              </w:rPr>
            </w:pPr>
            <w:r w:rsidRPr="00E4163A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eastAsia="en-US"/>
              </w:rPr>
              <w:t>удовлетворенный</w:t>
            </w:r>
          </w:p>
        </w:tc>
        <w:tc>
          <w:tcPr>
            <w:tcW w:w="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Pr="00E4163A" w:rsidRDefault="00A01CA1" w:rsidP="00A01CA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eastAsia="en-US"/>
              </w:rPr>
            </w:pPr>
            <w:r w:rsidRPr="00E4163A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eastAsia="en-US"/>
              </w:rPr>
              <w:t>удовлетворенный</w:t>
            </w:r>
          </w:p>
        </w:tc>
        <w:tc>
          <w:tcPr>
            <w:tcW w:w="9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Pr="00E4163A" w:rsidRDefault="00A01CA1" w:rsidP="00A01CA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eastAsia="en-US"/>
              </w:rPr>
            </w:pPr>
            <w:r w:rsidRPr="00E4163A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eastAsia="en-US"/>
              </w:rPr>
              <w:t>удовлетворенный</w:t>
            </w:r>
          </w:p>
        </w:tc>
        <w:tc>
          <w:tcPr>
            <w:tcW w:w="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Pr="00E4163A" w:rsidRDefault="00A01CA1" w:rsidP="00A01CA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eastAsia="en-US"/>
              </w:rPr>
            </w:pPr>
            <w:r w:rsidRPr="00E4163A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eastAsia="en-US"/>
              </w:rPr>
              <w:t>удовлетворенный</w:t>
            </w:r>
          </w:p>
        </w:tc>
        <w:tc>
          <w:tcPr>
            <w:tcW w:w="9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Default="00A01CA1" w:rsidP="00A01CA1">
            <w:pPr>
              <w:widowControl w:val="0"/>
              <w:ind w:left="-104" w:right="-94"/>
              <w:jc w:val="center"/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-</w:t>
            </w:r>
          </w:p>
        </w:tc>
        <w:tc>
          <w:tcPr>
            <w:tcW w:w="7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Default="00A01CA1" w:rsidP="00A01CA1">
            <w:pPr>
              <w:widowControl w:val="0"/>
              <w:ind w:left="-104" w:right="-94"/>
              <w:jc w:val="center"/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-</w:t>
            </w:r>
          </w:p>
        </w:tc>
        <w:tc>
          <w:tcPr>
            <w:tcW w:w="9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Default="00A01CA1" w:rsidP="00A01CA1">
            <w:pPr>
              <w:widowControl w:val="0"/>
              <w:ind w:left="-104" w:right="-94"/>
              <w:jc w:val="center"/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-</w:t>
            </w:r>
          </w:p>
        </w:tc>
        <w:tc>
          <w:tcPr>
            <w:tcW w:w="15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Default="00A01CA1" w:rsidP="00A01CA1">
            <w:pPr>
              <w:widowControl w:val="0"/>
              <w:ind w:left="-104" w:right="-94"/>
              <w:jc w:val="center"/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-</w:t>
            </w:r>
          </w:p>
        </w:tc>
        <w:tc>
          <w:tcPr>
            <w:tcW w:w="9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Pr="009C0B71" w:rsidRDefault="00A01CA1" w:rsidP="00A01CA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eastAsia="en-US"/>
              </w:rPr>
            </w:pPr>
            <w:r w:rsidRPr="009C0B71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eastAsia="en-US"/>
              </w:rPr>
              <w:t>неудовлетворенный</w:t>
            </w:r>
          </w:p>
        </w:tc>
      </w:tr>
      <w:tr w:rsidR="001C6810" w:rsidRPr="00395B6E" w:rsidTr="00A01CA1"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810" w:rsidRDefault="001C6810" w:rsidP="001C68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810" w:rsidRPr="0003700C" w:rsidRDefault="001C6810" w:rsidP="001C681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03700C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 xml:space="preserve">ԷԼԵՎԵՅԹՈՐՍ ԻՄՓՈՐԹ ԸՆԴ ՍԵՐՎԻԶ ԳՐՈՒՊ ՍՊԸ </w:t>
            </w:r>
          </w:p>
        </w:tc>
        <w:tc>
          <w:tcPr>
            <w:tcW w:w="9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6810" w:rsidRPr="00E4163A" w:rsidRDefault="001C6810" w:rsidP="001C681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eastAsia="en-US"/>
              </w:rPr>
            </w:pPr>
            <w:r w:rsidRPr="00E4163A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eastAsia="en-US"/>
              </w:rPr>
              <w:t>удовлетворенный</w:t>
            </w:r>
          </w:p>
        </w:tc>
        <w:tc>
          <w:tcPr>
            <w:tcW w:w="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810" w:rsidRPr="00E4163A" w:rsidRDefault="001C6810" w:rsidP="001C681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eastAsia="en-US"/>
              </w:rPr>
            </w:pPr>
            <w:r w:rsidRPr="00E4163A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eastAsia="en-US"/>
              </w:rPr>
              <w:t>удовлетворенный</w:t>
            </w:r>
          </w:p>
        </w:tc>
        <w:tc>
          <w:tcPr>
            <w:tcW w:w="9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810" w:rsidRPr="00E4163A" w:rsidRDefault="001C6810" w:rsidP="001C681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eastAsia="en-US"/>
              </w:rPr>
            </w:pPr>
            <w:r w:rsidRPr="00E4163A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eastAsia="en-US"/>
              </w:rPr>
              <w:t>удовлетворенный</w:t>
            </w:r>
          </w:p>
        </w:tc>
        <w:tc>
          <w:tcPr>
            <w:tcW w:w="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810" w:rsidRPr="00E4163A" w:rsidRDefault="001C6810" w:rsidP="001C681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eastAsia="en-US"/>
              </w:rPr>
            </w:pPr>
            <w:r w:rsidRPr="00E4163A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eastAsia="en-US"/>
              </w:rPr>
              <w:t>удовлетворенный</w:t>
            </w:r>
          </w:p>
        </w:tc>
        <w:tc>
          <w:tcPr>
            <w:tcW w:w="9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810" w:rsidRDefault="001C6810" w:rsidP="001C6810">
            <w:pPr>
              <w:widowControl w:val="0"/>
              <w:ind w:left="-104" w:right="-94"/>
              <w:jc w:val="center"/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-</w:t>
            </w:r>
          </w:p>
        </w:tc>
        <w:tc>
          <w:tcPr>
            <w:tcW w:w="7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810" w:rsidRDefault="001C6810" w:rsidP="001C6810">
            <w:pPr>
              <w:widowControl w:val="0"/>
              <w:ind w:left="-104" w:right="-94"/>
              <w:jc w:val="center"/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-</w:t>
            </w:r>
          </w:p>
        </w:tc>
        <w:tc>
          <w:tcPr>
            <w:tcW w:w="9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810" w:rsidRDefault="001C6810" w:rsidP="001C6810">
            <w:pPr>
              <w:widowControl w:val="0"/>
              <w:ind w:left="-104" w:right="-94"/>
              <w:jc w:val="center"/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-</w:t>
            </w:r>
          </w:p>
        </w:tc>
        <w:tc>
          <w:tcPr>
            <w:tcW w:w="15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810" w:rsidRDefault="001C6810" w:rsidP="001C6810">
            <w:pPr>
              <w:widowControl w:val="0"/>
              <w:ind w:left="-104" w:right="-94"/>
              <w:jc w:val="center"/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-</w:t>
            </w:r>
          </w:p>
        </w:tc>
        <w:tc>
          <w:tcPr>
            <w:tcW w:w="9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810" w:rsidRPr="009C0B71" w:rsidRDefault="001C6810" w:rsidP="001C681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eastAsia="en-US"/>
              </w:rPr>
            </w:pPr>
            <w:r w:rsidRPr="009C0B71">
              <w:rPr>
                <w:rFonts w:ascii="GHEA Grapalat" w:hAnsi="GHEA Grapalat" w:cs="GHEA Grapalat" w:hint="eastAsia"/>
                <w:bCs/>
                <w:color w:val="000000"/>
                <w:sz w:val="18"/>
                <w:szCs w:val="18"/>
                <w:lang w:eastAsia="en-US"/>
              </w:rPr>
              <w:t>неудовлетворенный</w:t>
            </w:r>
          </w:p>
        </w:tc>
      </w:tr>
      <w:tr w:rsidR="00E44EDE" w:rsidRPr="00395B6E" w:rsidTr="00A01CA1">
        <w:trPr>
          <w:trHeight w:val="250"/>
        </w:trPr>
        <w:tc>
          <w:tcPr>
            <w:tcW w:w="2211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4EDE" w:rsidRPr="00395B6E" w:rsidRDefault="00E44EDE" w:rsidP="0023699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9176" w:type="dxa"/>
            <w:gridSpan w:val="4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EDE" w:rsidRPr="00395B6E" w:rsidRDefault="00E44EDE" w:rsidP="00FB7E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E44EDE" w:rsidRPr="00534AB9" w:rsidTr="00A01CA1">
        <w:trPr>
          <w:trHeight w:val="232"/>
        </w:trPr>
        <w:tc>
          <w:tcPr>
            <w:tcW w:w="2211" w:type="dxa"/>
            <w:gridSpan w:val="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DE" w:rsidRPr="00395B6E" w:rsidRDefault="00E44EDE" w:rsidP="002369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76" w:type="dxa"/>
            <w:gridSpan w:val="4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44EDE" w:rsidRPr="00534AB9" w:rsidRDefault="00E44EDE" w:rsidP="00FA7D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6657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</w:tr>
      <w:tr w:rsidR="00E44EDE" w:rsidRPr="00534AB9" w:rsidTr="00EF3107">
        <w:trPr>
          <w:trHeight w:val="289"/>
        </w:trPr>
        <w:tc>
          <w:tcPr>
            <w:tcW w:w="11387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4EDE" w:rsidRPr="00534AB9" w:rsidRDefault="00E44EDE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4EDE" w:rsidRPr="00395B6E" w:rsidTr="00A01CA1">
        <w:trPr>
          <w:trHeight w:val="346"/>
        </w:trPr>
        <w:tc>
          <w:tcPr>
            <w:tcW w:w="47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EDE" w:rsidRPr="00395B6E" w:rsidRDefault="00E44EDE" w:rsidP="002369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63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EDE" w:rsidRPr="007654A8" w:rsidRDefault="00A01CA1" w:rsidP="00F86BC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15.01.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</w:t>
            </w:r>
            <w:r>
              <w:rPr>
                <w:rFonts w:ascii="GHEA Grapalat" w:hAnsi="GHEA Grapalat" w:cs="Sylfaen"/>
                <w:sz w:val="18"/>
                <w:szCs w:val="18"/>
              </w:rPr>
              <w:t>21</w:t>
            </w:r>
            <w:r w:rsidR="002B6E6E" w:rsidRPr="002B6E6E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 xml:space="preserve"> </w:t>
            </w:r>
            <w:r w:rsidR="00E44EDE" w:rsidRPr="002B6E6E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г</w:t>
            </w:r>
          </w:p>
        </w:tc>
      </w:tr>
      <w:tr w:rsidR="00E44EDE" w:rsidRPr="00395B6E" w:rsidTr="00A01CA1">
        <w:trPr>
          <w:trHeight w:val="250"/>
        </w:trPr>
        <w:tc>
          <w:tcPr>
            <w:tcW w:w="4749" w:type="dxa"/>
            <w:gridSpan w:val="21"/>
            <w:vMerge w:val="restart"/>
            <w:shd w:val="clear" w:color="auto" w:fill="auto"/>
            <w:vAlign w:val="center"/>
          </w:tcPr>
          <w:p w:rsidR="00E44EDE" w:rsidRPr="00395B6E" w:rsidRDefault="00E44EDE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07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EDE" w:rsidRPr="00395B6E" w:rsidRDefault="00E44EDE" w:rsidP="002369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55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EDE" w:rsidRPr="00395B6E" w:rsidRDefault="00E44EDE" w:rsidP="002369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A01CA1" w:rsidRPr="00395B6E" w:rsidTr="00A01CA1">
        <w:trPr>
          <w:trHeight w:val="418"/>
        </w:trPr>
        <w:tc>
          <w:tcPr>
            <w:tcW w:w="4749" w:type="dxa"/>
            <w:gridSpan w:val="21"/>
            <w:vMerge/>
            <w:shd w:val="clear" w:color="auto" w:fill="auto"/>
            <w:vAlign w:val="center"/>
          </w:tcPr>
          <w:p w:rsidR="00A01CA1" w:rsidRPr="00395B6E" w:rsidRDefault="00A01CA1" w:rsidP="00A01C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79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1CA1" w:rsidRPr="00A27D55" w:rsidRDefault="00A01CA1" w:rsidP="00A01CA1">
            <w:pPr>
              <w:jc w:val="center"/>
              <w:rPr>
                <w:rFonts w:ascii="GHEA Grapalat" w:hAnsi="GHEA Grapalat" w:cs="Sylfaen"/>
                <w:sz w:val="18"/>
                <w:szCs w:val="18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18.01.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</w:t>
            </w:r>
            <w:r>
              <w:rPr>
                <w:rFonts w:ascii="GHEA Grapalat" w:hAnsi="GHEA Grapalat" w:cs="Sylfaen"/>
                <w:sz w:val="18"/>
                <w:szCs w:val="18"/>
              </w:rPr>
              <w:t>21</w:t>
            </w:r>
          </w:p>
        </w:tc>
        <w:tc>
          <w:tcPr>
            <w:tcW w:w="3559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1CA1" w:rsidRPr="00B30F1D" w:rsidRDefault="00A01CA1" w:rsidP="00A01CA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23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01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.20</w:t>
            </w:r>
            <w:r>
              <w:rPr>
                <w:rFonts w:ascii="GHEA Grapalat" w:hAnsi="GHEA Grapalat" w:cs="Sylfaen"/>
                <w:sz w:val="18"/>
                <w:szCs w:val="18"/>
              </w:rPr>
              <w:t>21</w:t>
            </w:r>
          </w:p>
        </w:tc>
      </w:tr>
      <w:tr w:rsidR="00A01CA1" w:rsidRPr="00395B6E" w:rsidTr="00B503EF">
        <w:trPr>
          <w:trHeight w:val="344"/>
        </w:trPr>
        <w:tc>
          <w:tcPr>
            <w:tcW w:w="4755" w:type="dxa"/>
            <w:gridSpan w:val="2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A1" w:rsidRPr="003D0283" w:rsidRDefault="00A01CA1" w:rsidP="00A01C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3D0283">
              <w:rPr>
                <w:rFonts w:ascii="GHEA Grapalat" w:hAnsi="GHEA Grapalat"/>
                <w:b/>
                <w:sz w:val="14"/>
                <w:szCs w:val="14"/>
              </w:rPr>
              <w:t xml:space="preserve">   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</w:t>
            </w:r>
          </w:p>
        </w:tc>
        <w:tc>
          <w:tcPr>
            <w:tcW w:w="6632" w:type="dxa"/>
            <w:gridSpan w:val="2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1CA1" w:rsidRPr="003D0283" w:rsidRDefault="00A01CA1" w:rsidP="00A01CA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25</w:t>
            </w:r>
            <w:r w:rsidRPr="00C627F0">
              <w:rPr>
                <w:rFonts w:ascii="GHEA Grapalat" w:hAnsi="GHEA Grapalat" w:cs="Sylfaen"/>
                <w:sz w:val="18"/>
                <w:szCs w:val="18"/>
                <w:lang w:val="hy-AM"/>
              </w:rPr>
              <w:t>.</w:t>
            </w:r>
            <w:r w:rsidRPr="00C627F0">
              <w:rPr>
                <w:rFonts w:ascii="GHEA Grapalat" w:hAnsi="GHEA Grapalat" w:cs="Sylfaen"/>
                <w:sz w:val="18"/>
                <w:szCs w:val="18"/>
              </w:rPr>
              <w:t>0</w:t>
            </w:r>
            <w:r>
              <w:rPr>
                <w:rFonts w:ascii="GHEA Grapalat" w:hAnsi="GHEA Grapalat" w:cs="Sylfaen"/>
                <w:sz w:val="18"/>
                <w:szCs w:val="18"/>
              </w:rPr>
              <w:t>1</w:t>
            </w:r>
            <w:r w:rsidRPr="00C627F0">
              <w:rPr>
                <w:rFonts w:ascii="GHEA Grapalat" w:hAnsi="GHEA Grapalat" w:cs="Sylfaen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</w:t>
            </w:r>
            <w:r>
              <w:rPr>
                <w:rFonts w:ascii="GHEA Grapalat" w:hAnsi="GHEA Grapalat" w:cs="Sylfaen"/>
                <w:sz w:val="18"/>
                <w:szCs w:val="18"/>
              </w:rPr>
              <w:t>21</w:t>
            </w:r>
            <w:r w:rsidRPr="00C627F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A01CA1" w:rsidRPr="00395B6E" w:rsidTr="00A01CA1">
        <w:trPr>
          <w:trHeight w:val="344"/>
        </w:trPr>
        <w:tc>
          <w:tcPr>
            <w:tcW w:w="4749" w:type="dxa"/>
            <w:gridSpan w:val="2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A1" w:rsidRPr="00395B6E" w:rsidRDefault="00A01CA1" w:rsidP="00A01C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638" w:type="dxa"/>
            <w:gridSpan w:val="2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1CA1" w:rsidRPr="008E0478" w:rsidRDefault="00A01CA1" w:rsidP="001C681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8E0478">
              <w:rPr>
                <w:rFonts w:ascii="GHEA Grapalat" w:hAnsi="GHEA Grapalat" w:cs="Sylfaen"/>
                <w:sz w:val="18"/>
                <w:szCs w:val="18"/>
                <w:lang w:val="hy-AM"/>
              </w:rPr>
              <w:t>0</w:t>
            </w:r>
            <w:r w:rsidR="001C6810"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Pr="008E0478">
              <w:rPr>
                <w:rFonts w:ascii="GHEA Grapalat" w:hAnsi="GHEA Grapalat" w:cs="Sylfaen"/>
                <w:sz w:val="18"/>
                <w:szCs w:val="18"/>
                <w:lang w:val="hy-AM"/>
              </w:rPr>
              <w:t>.02.2021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</w:tc>
      </w:tr>
      <w:tr w:rsidR="00A01CA1" w:rsidRPr="00395B6E" w:rsidTr="00A01CA1">
        <w:trPr>
          <w:trHeight w:val="344"/>
        </w:trPr>
        <w:tc>
          <w:tcPr>
            <w:tcW w:w="47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Pr="00395B6E" w:rsidRDefault="00A01CA1" w:rsidP="00A01C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63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Pr="008E0478" w:rsidRDefault="00A01CA1" w:rsidP="001C681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8E0478">
              <w:rPr>
                <w:rFonts w:ascii="GHEA Grapalat" w:hAnsi="GHEA Grapalat" w:cs="Sylfaen"/>
                <w:sz w:val="18"/>
                <w:szCs w:val="18"/>
                <w:lang w:val="hy-AM"/>
              </w:rPr>
              <w:t>0</w:t>
            </w:r>
            <w:r w:rsidR="001C6810"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Pr="008E0478">
              <w:rPr>
                <w:rFonts w:ascii="GHEA Grapalat" w:hAnsi="GHEA Grapalat" w:cs="Sylfaen"/>
                <w:sz w:val="18"/>
                <w:szCs w:val="18"/>
                <w:lang w:val="hy-AM"/>
              </w:rPr>
              <w:t>.02.2021</w:t>
            </w:r>
          </w:p>
        </w:tc>
      </w:tr>
      <w:tr w:rsidR="00E44EDE" w:rsidRPr="00395B6E" w:rsidTr="00EF3107">
        <w:trPr>
          <w:trHeight w:val="288"/>
        </w:trPr>
        <w:tc>
          <w:tcPr>
            <w:tcW w:w="11387" w:type="dxa"/>
            <w:gridSpan w:val="50"/>
            <w:shd w:val="clear" w:color="auto" w:fill="99CCFF"/>
            <w:vAlign w:val="center"/>
          </w:tcPr>
          <w:p w:rsidR="00E44EDE" w:rsidRPr="00395B6E" w:rsidRDefault="00E44EDE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4EDE" w:rsidRPr="00395B6E" w:rsidTr="00A01CA1">
        <w:tc>
          <w:tcPr>
            <w:tcW w:w="812" w:type="dxa"/>
            <w:vMerge w:val="restart"/>
            <w:shd w:val="clear" w:color="auto" w:fill="auto"/>
            <w:vAlign w:val="center"/>
          </w:tcPr>
          <w:p w:rsidR="00E44EDE" w:rsidRPr="00395B6E" w:rsidRDefault="00E44EDE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6" w:type="dxa"/>
            <w:gridSpan w:val="5"/>
            <w:vMerge w:val="restart"/>
            <w:shd w:val="clear" w:color="auto" w:fill="auto"/>
            <w:vAlign w:val="center"/>
          </w:tcPr>
          <w:p w:rsidR="00E44EDE" w:rsidRPr="00395B6E" w:rsidRDefault="00E44EDE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9159" w:type="dxa"/>
            <w:gridSpan w:val="44"/>
            <w:shd w:val="clear" w:color="auto" w:fill="auto"/>
            <w:vAlign w:val="center"/>
          </w:tcPr>
          <w:p w:rsidR="00E44EDE" w:rsidRPr="00395B6E" w:rsidRDefault="00E44EDE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E44EDE" w:rsidRPr="00395B6E" w:rsidTr="00A01CA1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:rsidR="00E44EDE" w:rsidRPr="00395B6E" w:rsidRDefault="00E44EDE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5"/>
            <w:vMerge/>
            <w:shd w:val="clear" w:color="auto" w:fill="auto"/>
            <w:vAlign w:val="center"/>
          </w:tcPr>
          <w:p w:rsidR="00E44EDE" w:rsidRPr="00395B6E" w:rsidRDefault="00E44EDE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E44EDE" w:rsidRPr="00395B6E" w:rsidRDefault="00E44EDE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330" w:type="dxa"/>
            <w:gridSpan w:val="9"/>
            <w:vMerge w:val="restart"/>
            <w:shd w:val="clear" w:color="auto" w:fill="auto"/>
            <w:vAlign w:val="center"/>
          </w:tcPr>
          <w:p w:rsidR="00E44EDE" w:rsidRPr="00395B6E" w:rsidRDefault="00E44EDE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332" w:type="dxa"/>
            <w:gridSpan w:val="7"/>
            <w:vMerge w:val="restart"/>
            <w:shd w:val="clear" w:color="auto" w:fill="auto"/>
            <w:vAlign w:val="center"/>
          </w:tcPr>
          <w:p w:rsidR="00E44EDE" w:rsidRPr="00395B6E" w:rsidRDefault="00E44EDE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9" w:type="dxa"/>
            <w:gridSpan w:val="7"/>
            <w:vMerge w:val="restart"/>
            <w:shd w:val="clear" w:color="auto" w:fill="auto"/>
            <w:vAlign w:val="center"/>
          </w:tcPr>
          <w:p w:rsidR="00E44EDE" w:rsidRPr="00395B6E" w:rsidRDefault="00E44EDE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559" w:type="dxa"/>
            <w:gridSpan w:val="11"/>
            <w:shd w:val="clear" w:color="auto" w:fill="auto"/>
            <w:vAlign w:val="center"/>
          </w:tcPr>
          <w:p w:rsidR="00E44EDE" w:rsidRPr="00395B6E" w:rsidRDefault="00E44EDE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E44EDE" w:rsidRPr="00395B6E" w:rsidTr="00A01CA1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:rsidR="00E44EDE" w:rsidRPr="00395B6E" w:rsidRDefault="00E44EDE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5"/>
            <w:vMerge/>
            <w:shd w:val="clear" w:color="auto" w:fill="auto"/>
            <w:vAlign w:val="center"/>
          </w:tcPr>
          <w:p w:rsidR="00E44EDE" w:rsidRPr="00395B6E" w:rsidRDefault="00E44EDE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E44EDE" w:rsidRPr="00395B6E" w:rsidRDefault="00E44EDE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9"/>
            <w:vMerge/>
            <w:shd w:val="clear" w:color="auto" w:fill="auto"/>
            <w:vAlign w:val="center"/>
          </w:tcPr>
          <w:p w:rsidR="00E44EDE" w:rsidRPr="00395B6E" w:rsidRDefault="00E44EDE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2" w:type="dxa"/>
            <w:gridSpan w:val="7"/>
            <w:vMerge/>
            <w:shd w:val="clear" w:color="auto" w:fill="auto"/>
            <w:vAlign w:val="center"/>
          </w:tcPr>
          <w:p w:rsidR="00E44EDE" w:rsidRPr="00395B6E" w:rsidRDefault="00E44EDE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7"/>
            <w:vMerge/>
            <w:shd w:val="clear" w:color="auto" w:fill="auto"/>
            <w:vAlign w:val="center"/>
          </w:tcPr>
          <w:p w:rsidR="00E44EDE" w:rsidRPr="00395B6E" w:rsidRDefault="00E44EDE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59" w:type="dxa"/>
            <w:gridSpan w:val="11"/>
            <w:shd w:val="clear" w:color="auto" w:fill="auto"/>
            <w:vAlign w:val="center"/>
          </w:tcPr>
          <w:p w:rsidR="00E44EDE" w:rsidRPr="00395B6E" w:rsidRDefault="00E44EDE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E44EDE" w:rsidRPr="00395B6E" w:rsidTr="00A01CA1">
        <w:trPr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EDE" w:rsidRPr="00395B6E" w:rsidRDefault="00E44EDE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EDE" w:rsidRPr="00395B6E" w:rsidRDefault="00E44EDE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EDE" w:rsidRPr="00395B6E" w:rsidRDefault="00E44EDE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EDE" w:rsidRPr="00395B6E" w:rsidRDefault="00E44EDE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EDE" w:rsidRPr="00395B6E" w:rsidRDefault="00E44EDE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EDE" w:rsidRPr="00395B6E" w:rsidRDefault="00E44EDE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EDE" w:rsidRPr="00395B6E" w:rsidRDefault="00E44EDE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5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EDE" w:rsidRPr="00395B6E" w:rsidRDefault="00E44EDE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1C6810" w:rsidRPr="00395B6E" w:rsidTr="004E0631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:rsidR="001C6810" w:rsidRPr="00E765B3" w:rsidRDefault="001C6810" w:rsidP="001C681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1,4</w:t>
            </w:r>
          </w:p>
        </w:tc>
        <w:tc>
          <w:tcPr>
            <w:tcW w:w="1416" w:type="dxa"/>
            <w:gridSpan w:val="5"/>
            <w:shd w:val="clear" w:color="auto" w:fill="auto"/>
            <w:vAlign w:val="center"/>
          </w:tcPr>
          <w:p w:rsidR="001C6810" w:rsidRPr="009C7C71" w:rsidRDefault="001C6810" w:rsidP="001C681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9C7C71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«ՔՆԱՐ ՇԻՆ»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1C6810" w:rsidRPr="001C6810" w:rsidRDefault="001C6810" w:rsidP="001C681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3C13">
              <w:rPr>
                <w:rFonts w:ascii="GHEA Grapalat" w:hAnsi="GHEA Grapalat"/>
                <w:sz w:val="16"/>
                <w:szCs w:val="16"/>
                <w:lang w:val="hy-AM"/>
              </w:rPr>
              <w:t>ՀՀԿԳՄՍՆԳՀԱՊՁԲ-21/2-</w:t>
            </w: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330" w:type="dxa"/>
            <w:gridSpan w:val="9"/>
            <w:shd w:val="clear" w:color="auto" w:fill="auto"/>
            <w:vAlign w:val="center"/>
          </w:tcPr>
          <w:p w:rsidR="001C6810" w:rsidRPr="008E0478" w:rsidRDefault="001C6810" w:rsidP="001C681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8E0478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  <w:r w:rsidRPr="008E0478">
              <w:rPr>
                <w:rFonts w:ascii="GHEA Grapalat" w:hAnsi="GHEA Grapalat" w:cs="Sylfaen"/>
                <w:sz w:val="16"/>
                <w:szCs w:val="16"/>
                <w:lang w:val="hy-AM"/>
              </w:rPr>
              <w:t>.02.</w:t>
            </w:r>
            <w:r w:rsidRPr="008E0478">
              <w:rPr>
                <w:rFonts w:ascii="GHEA Grapalat" w:hAnsi="GHEA Grapalat" w:cs="Sylfaen"/>
                <w:sz w:val="16"/>
                <w:szCs w:val="16"/>
              </w:rPr>
              <w:t xml:space="preserve">2021 </w:t>
            </w:r>
            <w:r w:rsidRPr="008E0478">
              <w:rPr>
                <w:rFonts w:ascii="GHEA Grapalat" w:hAnsi="GHEA Grapalat" w:cs="Sylfaen"/>
                <w:sz w:val="16"/>
                <w:szCs w:val="16"/>
                <w:lang w:val="hy-AM"/>
              </w:rPr>
              <w:t>թ</w:t>
            </w:r>
          </w:p>
        </w:tc>
        <w:tc>
          <w:tcPr>
            <w:tcW w:w="1332" w:type="dxa"/>
            <w:gridSpan w:val="7"/>
            <w:shd w:val="clear" w:color="auto" w:fill="auto"/>
          </w:tcPr>
          <w:p w:rsidR="001C6810" w:rsidRPr="001265C9" w:rsidRDefault="001C6810" w:rsidP="001C6810">
            <w:pPr>
              <w:rPr>
                <w:rFonts w:ascii="GHEA Grapalat" w:hAnsi="GHEA Grapalat" w:cstheme="minorHAnsi"/>
                <w:sz w:val="18"/>
                <w:szCs w:val="18"/>
                <w:lang w:val="hy-AM" w:eastAsia="en-US" w:bidi="ar-SA"/>
              </w:rPr>
            </w:pPr>
            <w:r w:rsidRPr="00C45B8F">
              <w:rPr>
                <w:rFonts w:ascii="GHEA Grapalat" w:hAnsi="GHEA Grapalat"/>
                <w:sz w:val="16"/>
                <w:szCs w:val="16"/>
              </w:rPr>
              <w:t>Планируется купить в 2021 году. на 20-й календарный день после вступления в силу соглашения между сторонами при условии предоставления соответствующих финансовых ресурсов, за исключением случаев, когда выбранный участник торгов соглашается поставить товар в более короткие сроки.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1C6810" w:rsidRPr="00E765B3" w:rsidRDefault="001C6810" w:rsidP="001C68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65B3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982" w:type="dxa"/>
            <w:gridSpan w:val="8"/>
            <w:shd w:val="clear" w:color="auto" w:fill="auto"/>
            <w:vAlign w:val="center"/>
          </w:tcPr>
          <w:p w:rsidR="001C6810" w:rsidRPr="00E765B3" w:rsidRDefault="001C6810" w:rsidP="001C6810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E765B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0</w:t>
            </w:r>
          </w:p>
        </w:tc>
        <w:tc>
          <w:tcPr>
            <w:tcW w:w="1577" w:type="dxa"/>
            <w:gridSpan w:val="3"/>
            <w:shd w:val="clear" w:color="auto" w:fill="auto"/>
            <w:vAlign w:val="center"/>
          </w:tcPr>
          <w:p w:rsidR="001C6810" w:rsidRPr="00D50A1C" w:rsidRDefault="001C6810" w:rsidP="001C681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1477620</w:t>
            </w:r>
          </w:p>
        </w:tc>
      </w:tr>
      <w:tr w:rsidR="00A01CA1" w:rsidRPr="00395B6E" w:rsidTr="00EF3107">
        <w:trPr>
          <w:trHeight w:val="150"/>
        </w:trPr>
        <w:tc>
          <w:tcPr>
            <w:tcW w:w="11387" w:type="dxa"/>
            <w:gridSpan w:val="50"/>
            <w:shd w:val="clear" w:color="auto" w:fill="auto"/>
            <w:vAlign w:val="center"/>
          </w:tcPr>
          <w:p w:rsidR="00A01CA1" w:rsidRPr="00876B02" w:rsidRDefault="00A01CA1" w:rsidP="00A01C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6B02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A01CA1" w:rsidRPr="00395B6E" w:rsidTr="00A01CA1">
        <w:trPr>
          <w:trHeight w:val="322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Pr="00395B6E" w:rsidRDefault="00A01CA1" w:rsidP="00A01C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Pr="00395B6E" w:rsidRDefault="00A01CA1" w:rsidP="00A01C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Pr="00876B02" w:rsidRDefault="00A01CA1" w:rsidP="00A01C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6B02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252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A1" w:rsidRPr="00876B02" w:rsidRDefault="00A01CA1" w:rsidP="00A01C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6B02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506" w:type="dxa"/>
            <w:gridSpan w:val="1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1CA1" w:rsidRPr="00395B6E" w:rsidRDefault="00A01CA1" w:rsidP="00A01C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7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Pr="00395B6E" w:rsidRDefault="00A01CA1" w:rsidP="00A01C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1C6810" w:rsidRPr="00395B6E" w:rsidTr="00A01CA1">
        <w:trPr>
          <w:trHeight w:val="322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810" w:rsidRPr="00E765B3" w:rsidRDefault="001C6810" w:rsidP="001C681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1,4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810" w:rsidRPr="009C7C71" w:rsidRDefault="001C6810" w:rsidP="001C681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9C7C71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«ՔՆԱՐ ՇԻՆ» ՍՊԸ</w:t>
            </w:r>
          </w:p>
        </w:tc>
        <w:tc>
          <w:tcPr>
            <w:tcW w:w="268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810" w:rsidRPr="001C6810" w:rsidRDefault="001C6810" w:rsidP="001C681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1C6810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Г. Гавар</w:t>
            </w:r>
          </w:p>
          <w:p w:rsidR="001C6810" w:rsidRPr="001C6810" w:rsidRDefault="001C6810" w:rsidP="001C681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у</w:t>
            </w:r>
            <w:bookmarkStart w:id="0" w:name="_GoBack"/>
            <w:bookmarkEnd w:id="0"/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л. Г. </w:t>
            </w:r>
            <w:r w:rsidRPr="001C6810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Микаелян 69</w:t>
            </w:r>
          </w:p>
        </w:tc>
        <w:tc>
          <w:tcPr>
            <w:tcW w:w="2252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810" w:rsidRPr="00947332" w:rsidRDefault="001C6810" w:rsidP="001C6810">
            <w:pPr>
              <w:tabs>
                <w:tab w:val="left" w:pos="225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0A1C">
              <w:rPr>
                <w:rFonts w:ascii="GHEA Grapalat" w:hAnsi="GHEA Grapalat" w:cs="Sylfaen"/>
                <w:sz w:val="18"/>
                <w:szCs w:val="18"/>
                <w:lang w:val="hy-AM"/>
              </w:rPr>
              <w:t>qnarshin@mail.ru</w:t>
            </w:r>
          </w:p>
        </w:tc>
        <w:tc>
          <w:tcPr>
            <w:tcW w:w="2506" w:type="dxa"/>
            <w:gridSpan w:val="1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6810" w:rsidRPr="00D50A1C" w:rsidRDefault="001C6810" w:rsidP="001C681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0A1C">
              <w:rPr>
                <w:rFonts w:ascii="GHEA Grapalat" w:hAnsi="GHEA Grapalat" w:cs="Sylfaen"/>
                <w:sz w:val="18"/>
                <w:szCs w:val="18"/>
                <w:lang w:val="hy-AM"/>
              </w:rPr>
              <w:t>16021025495100</w:t>
            </w:r>
          </w:p>
        </w:tc>
        <w:tc>
          <w:tcPr>
            <w:tcW w:w="17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810" w:rsidRPr="00D50A1C" w:rsidRDefault="001C6810" w:rsidP="001C681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0A1C">
              <w:rPr>
                <w:rFonts w:ascii="GHEA Grapalat" w:hAnsi="GHEA Grapalat" w:cs="Sylfaen"/>
                <w:sz w:val="18"/>
                <w:szCs w:val="18"/>
                <w:lang w:val="hy-AM"/>
              </w:rPr>
              <w:t>08422096</w:t>
            </w:r>
          </w:p>
        </w:tc>
      </w:tr>
      <w:tr w:rsidR="00A01CA1" w:rsidRPr="00395B6E" w:rsidTr="00EF3107">
        <w:trPr>
          <w:trHeight w:val="178"/>
        </w:trPr>
        <w:tc>
          <w:tcPr>
            <w:tcW w:w="11387" w:type="dxa"/>
            <w:gridSpan w:val="50"/>
            <w:shd w:val="clear" w:color="auto" w:fill="99CCFF"/>
            <w:vAlign w:val="center"/>
          </w:tcPr>
          <w:p w:rsidR="00A01CA1" w:rsidRPr="00395B6E" w:rsidRDefault="00A01CA1" w:rsidP="00A01C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CA1" w:rsidRPr="00395B6E" w:rsidTr="00A01C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2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CA1" w:rsidRPr="00395B6E" w:rsidRDefault="00A01CA1" w:rsidP="00A01CA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9139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CA1" w:rsidRPr="00395B6E" w:rsidRDefault="00A01CA1" w:rsidP="00A01C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1CA1" w:rsidRPr="00395B6E" w:rsidTr="00EF3107">
        <w:trPr>
          <w:trHeight w:val="187"/>
        </w:trPr>
        <w:tc>
          <w:tcPr>
            <w:tcW w:w="11387" w:type="dxa"/>
            <w:gridSpan w:val="50"/>
            <w:shd w:val="clear" w:color="auto" w:fill="99CCFF"/>
            <w:vAlign w:val="center"/>
          </w:tcPr>
          <w:p w:rsidR="00A01CA1" w:rsidRPr="00395B6E" w:rsidRDefault="00A01CA1" w:rsidP="00A01C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CA1" w:rsidRPr="00395B6E" w:rsidTr="00A01CA1">
        <w:trPr>
          <w:trHeight w:val="358"/>
        </w:trPr>
        <w:tc>
          <w:tcPr>
            <w:tcW w:w="5478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A01CA1" w:rsidRPr="00395B6E" w:rsidRDefault="00A01CA1" w:rsidP="00A01C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5909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A01CA1" w:rsidRPr="00395B6E" w:rsidRDefault="00A01CA1" w:rsidP="00A01C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B5653">
              <w:rPr>
                <w:rFonts w:ascii="GHEA Grapalat" w:hAnsi="GHEA Grapalat"/>
                <w:b/>
                <w:sz w:val="14"/>
                <w:szCs w:val="14"/>
              </w:rPr>
              <w:t>Согласно з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акону Республики Армения "О закупках"</w:t>
            </w:r>
            <w:r w:rsidRPr="00610F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3B5653">
              <w:rPr>
                <w:rFonts w:ascii="GHEA Grapalat" w:hAnsi="GHEA Grapalat"/>
                <w:b/>
                <w:sz w:val="14"/>
                <w:szCs w:val="14"/>
              </w:rPr>
              <w:t>опубликован</w:t>
            </w:r>
            <w:r w:rsidRPr="00C228C7">
              <w:rPr>
                <w:rFonts w:ascii="GHEA Grapalat" w:hAnsi="GHEA Grapalat"/>
                <w:b/>
                <w:sz w:val="14"/>
                <w:szCs w:val="14"/>
              </w:rPr>
              <w:t>а</w:t>
            </w:r>
            <w:r w:rsidRPr="00651AC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вся требуемая информация на сайтах </w:t>
            </w:r>
            <w:hyperlink r:id="rId8" w:history="1">
              <w:r w:rsidRPr="00D2605F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www.armeps.am</w:t>
              </w:r>
            </w:hyperlink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и </w:t>
            </w:r>
            <w:hyperlink r:id="rId9" w:history="1">
              <w:r w:rsidRPr="00D2605F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www.procurement.am</w:t>
              </w:r>
            </w:hyperlink>
            <w:r w:rsidRPr="00BA5F6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228C7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A01CA1" w:rsidRPr="00395B6E" w:rsidTr="00EF3107">
        <w:trPr>
          <w:trHeight w:val="187"/>
        </w:trPr>
        <w:tc>
          <w:tcPr>
            <w:tcW w:w="11387" w:type="dxa"/>
            <w:gridSpan w:val="50"/>
            <w:shd w:val="clear" w:color="auto" w:fill="99CCFF"/>
            <w:vAlign w:val="center"/>
          </w:tcPr>
          <w:p w:rsidR="00A01CA1" w:rsidRPr="00FB6D87" w:rsidRDefault="00A01CA1" w:rsidP="00A01C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CA1" w:rsidRPr="00395B6E" w:rsidTr="00A01CA1">
        <w:trPr>
          <w:trHeight w:val="427"/>
        </w:trPr>
        <w:tc>
          <w:tcPr>
            <w:tcW w:w="547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Pr="00395B6E" w:rsidRDefault="00A01CA1" w:rsidP="00A01C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590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Pr="00395B6E" w:rsidRDefault="00A01CA1" w:rsidP="00A01C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01CA1" w:rsidRPr="00395B6E" w:rsidTr="00EF3107">
        <w:trPr>
          <w:trHeight w:val="115"/>
        </w:trPr>
        <w:tc>
          <w:tcPr>
            <w:tcW w:w="11387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01CA1" w:rsidRPr="00395B6E" w:rsidRDefault="00A01CA1" w:rsidP="00A01C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CA1" w:rsidRPr="00395B6E" w:rsidTr="00A01CA1">
        <w:trPr>
          <w:trHeight w:val="268"/>
        </w:trPr>
        <w:tc>
          <w:tcPr>
            <w:tcW w:w="547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Pr="00395B6E" w:rsidRDefault="00A01CA1" w:rsidP="00A01C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590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Pr="00395B6E" w:rsidRDefault="00A01CA1" w:rsidP="00A01C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01CA1" w:rsidRPr="00395B6E" w:rsidTr="00EF3107">
        <w:trPr>
          <w:trHeight w:val="142"/>
        </w:trPr>
        <w:tc>
          <w:tcPr>
            <w:tcW w:w="11387" w:type="dxa"/>
            <w:gridSpan w:val="50"/>
            <w:shd w:val="clear" w:color="auto" w:fill="99CCFF"/>
            <w:vAlign w:val="center"/>
          </w:tcPr>
          <w:p w:rsidR="00A01CA1" w:rsidRPr="00395B6E" w:rsidRDefault="00A01CA1" w:rsidP="00A01C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CA1" w:rsidRPr="00395B6E" w:rsidTr="00A01CA1">
        <w:trPr>
          <w:trHeight w:val="232"/>
        </w:trPr>
        <w:tc>
          <w:tcPr>
            <w:tcW w:w="547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Pr="00395B6E" w:rsidRDefault="00A01CA1" w:rsidP="00A01C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590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Pr="008F4EB9" w:rsidRDefault="00A01CA1" w:rsidP="00A01CA1">
            <w:pPr>
              <w:widowControl w:val="0"/>
              <w:tabs>
                <w:tab w:val="left" w:pos="1134"/>
              </w:tabs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01CA1" w:rsidRPr="00395B6E" w:rsidTr="00EF3107">
        <w:trPr>
          <w:trHeight w:val="288"/>
        </w:trPr>
        <w:tc>
          <w:tcPr>
            <w:tcW w:w="11387" w:type="dxa"/>
            <w:gridSpan w:val="50"/>
            <w:shd w:val="clear" w:color="auto" w:fill="99CCFF"/>
            <w:vAlign w:val="center"/>
          </w:tcPr>
          <w:p w:rsidR="00A01CA1" w:rsidRPr="00395B6E" w:rsidRDefault="00A01CA1" w:rsidP="00A01C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CA1" w:rsidRPr="00395B6E" w:rsidTr="00EF3107">
        <w:trPr>
          <w:trHeight w:val="227"/>
        </w:trPr>
        <w:tc>
          <w:tcPr>
            <w:tcW w:w="11387" w:type="dxa"/>
            <w:gridSpan w:val="50"/>
            <w:shd w:val="clear" w:color="auto" w:fill="auto"/>
            <w:vAlign w:val="center"/>
          </w:tcPr>
          <w:p w:rsidR="00A01CA1" w:rsidRPr="00395B6E" w:rsidRDefault="00A01CA1" w:rsidP="00A01C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A01CA1" w:rsidRPr="00395B6E" w:rsidTr="00A01CA1">
        <w:trPr>
          <w:trHeight w:val="178"/>
        </w:trPr>
        <w:tc>
          <w:tcPr>
            <w:tcW w:w="31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Pr="00395B6E" w:rsidRDefault="00A01CA1" w:rsidP="00A01C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Pr="00395B6E" w:rsidRDefault="00A01CA1" w:rsidP="00A01C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30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CA1" w:rsidRPr="00395B6E" w:rsidRDefault="00A01CA1" w:rsidP="00A01C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A01CA1" w:rsidRPr="00395B6E" w:rsidTr="00A01CA1">
        <w:trPr>
          <w:trHeight w:val="47"/>
        </w:trPr>
        <w:tc>
          <w:tcPr>
            <w:tcW w:w="3102" w:type="dxa"/>
            <w:gridSpan w:val="10"/>
            <w:shd w:val="clear" w:color="auto" w:fill="auto"/>
            <w:vAlign w:val="center"/>
          </w:tcPr>
          <w:p w:rsidR="00A01CA1" w:rsidRPr="003B15AA" w:rsidRDefault="00A01CA1" w:rsidP="00A01C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2534E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Н</w:t>
            </w:r>
            <w:r w:rsidRPr="0052534E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. </w:t>
            </w:r>
            <w:r w:rsidRPr="0052534E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Карапетян</w:t>
            </w:r>
          </w:p>
        </w:tc>
        <w:tc>
          <w:tcPr>
            <w:tcW w:w="3985" w:type="dxa"/>
            <w:gridSpan w:val="24"/>
            <w:shd w:val="clear" w:color="auto" w:fill="auto"/>
            <w:vAlign w:val="center"/>
          </w:tcPr>
          <w:p w:rsidR="00A01CA1" w:rsidRPr="00FD02EC" w:rsidRDefault="00A01CA1" w:rsidP="00A01CA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D47383">
              <w:rPr>
                <w:rFonts w:ascii="GHEA Grapalat" w:hAnsi="GHEA Grapalat"/>
                <w:bCs/>
                <w:sz w:val="18"/>
                <w:szCs w:val="18"/>
              </w:rPr>
              <w:t>010-59-96-56</w:t>
            </w:r>
          </w:p>
        </w:tc>
        <w:tc>
          <w:tcPr>
            <w:tcW w:w="4300" w:type="dxa"/>
            <w:gridSpan w:val="16"/>
            <w:shd w:val="clear" w:color="auto" w:fill="auto"/>
            <w:vAlign w:val="center"/>
          </w:tcPr>
          <w:p w:rsidR="00A01CA1" w:rsidRPr="00E532C3" w:rsidRDefault="00F72D0B" w:rsidP="00A01CA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hyperlink r:id="rId10" w:history="1">
              <w:r w:rsidR="00A01CA1" w:rsidRPr="007156B3">
                <w:rPr>
                  <w:rStyle w:val="Hyperlink"/>
                  <w:rFonts w:ascii="GHEA Grapalat" w:hAnsi="GHEA Grapalat"/>
                  <w:bCs/>
                  <w:sz w:val="18"/>
                  <w:szCs w:val="18"/>
                </w:rPr>
                <w:t>nane.karapetyan@</w:t>
              </w:r>
              <w:r w:rsidR="00A01CA1" w:rsidRPr="007156B3">
                <w:rPr>
                  <w:rStyle w:val="Hyperlink"/>
                  <w:rFonts w:ascii="GHEA Grapalat" w:hAnsi="GHEA Grapalat"/>
                  <w:bCs/>
                  <w:sz w:val="18"/>
                  <w:szCs w:val="18"/>
                  <w:lang w:val="hy-AM"/>
                </w:rPr>
                <w:t>escs</w:t>
              </w:r>
              <w:r w:rsidR="00A01CA1" w:rsidRPr="007156B3">
                <w:rPr>
                  <w:rStyle w:val="Hyperlink"/>
                  <w:rFonts w:ascii="GHEA Grapalat" w:hAnsi="GHEA Grapalat"/>
                  <w:bCs/>
                  <w:sz w:val="18"/>
                  <w:szCs w:val="18"/>
                </w:rPr>
                <w:t>.am</w:t>
              </w:r>
            </w:hyperlink>
            <w:r w:rsidR="00A01CA1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</w:p>
        </w:tc>
      </w:tr>
    </w:tbl>
    <w:p w:rsidR="00A30509" w:rsidRDefault="00A30509" w:rsidP="0023699B">
      <w:pPr>
        <w:ind w:left="-720" w:firstLine="706"/>
        <w:rPr>
          <w:rFonts w:ascii="GHEA Grapalat" w:hAnsi="GHEA Grapalat"/>
          <w:b/>
          <w:sz w:val="20"/>
          <w:lang w:val="en-US"/>
        </w:rPr>
      </w:pPr>
    </w:p>
    <w:p w:rsidR="00613058" w:rsidRPr="00012371" w:rsidRDefault="00BA5C97" w:rsidP="0023699B">
      <w:pPr>
        <w:ind w:left="-720" w:firstLine="706"/>
        <w:rPr>
          <w:rFonts w:ascii="GHEA Grapalat" w:hAnsi="GHEA Grapalat"/>
          <w:b/>
          <w:sz w:val="20"/>
        </w:rPr>
      </w:pPr>
      <w:r w:rsidRPr="00012371">
        <w:rPr>
          <w:rFonts w:ascii="GHEA Grapalat" w:hAnsi="GHEA Grapalat"/>
          <w:b/>
          <w:sz w:val="20"/>
        </w:rPr>
        <w:t>Заказчик:</w:t>
      </w:r>
      <w:r w:rsidR="00552684" w:rsidRPr="00012371">
        <w:rPr>
          <w:rFonts w:ascii="GHEA Grapalat" w:hAnsi="GHEA Grapalat"/>
          <w:b/>
          <w:sz w:val="20"/>
        </w:rPr>
        <w:t xml:space="preserve"> </w:t>
      </w:r>
      <w:r w:rsidR="003D0283" w:rsidRPr="00012371">
        <w:rPr>
          <w:rFonts w:ascii="GHEA Grapalat" w:hAnsi="GHEA Grapalat"/>
          <w:b/>
          <w:sz w:val="20"/>
        </w:rPr>
        <w:t xml:space="preserve">Минитерство </w:t>
      </w:r>
      <w:r w:rsidR="00012371" w:rsidRPr="00012371">
        <w:rPr>
          <w:rFonts w:ascii="GHEA Grapalat" w:hAnsi="GHEA Grapalat"/>
          <w:b/>
          <w:sz w:val="20"/>
        </w:rPr>
        <w:t xml:space="preserve">образования, науки, </w:t>
      </w:r>
      <w:r w:rsidR="003D0283" w:rsidRPr="00012371">
        <w:rPr>
          <w:rFonts w:ascii="GHEA Grapalat" w:hAnsi="GHEA Grapalat"/>
          <w:b/>
          <w:sz w:val="20"/>
        </w:rPr>
        <w:t xml:space="preserve">культуры </w:t>
      </w:r>
      <w:r w:rsidR="00012371" w:rsidRPr="00012371">
        <w:rPr>
          <w:rFonts w:ascii="GHEA Grapalat" w:hAnsi="GHEA Grapalat"/>
          <w:b/>
          <w:sz w:val="20"/>
        </w:rPr>
        <w:t xml:space="preserve">и спорта </w:t>
      </w:r>
      <w:r w:rsidR="003D0283" w:rsidRPr="00012371">
        <w:rPr>
          <w:rFonts w:ascii="GHEA Grapalat" w:hAnsi="GHEA Grapalat"/>
          <w:b/>
          <w:sz w:val="20"/>
        </w:rPr>
        <w:t>Республики Армения</w:t>
      </w:r>
    </w:p>
    <w:sectPr w:rsidR="00613058" w:rsidRPr="00012371" w:rsidSect="007A52CD">
      <w:footerReference w:type="even" r:id="rId11"/>
      <w:footerReference w:type="default" r:id="rId12"/>
      <w:pgSz w:w="11906" w:h="16838"/>
      <w:pgMar w:top="360" w:right="566" w:bottom="360" w:left="1418" w:header="709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D0B" w:rsidRDefault="00F72D0B">
      <w:r>
        <w:separator/>
      </w:r>
    </w:p>
  </w:endnote>
  <w:endnote w:type="continuationSeparator" w:id="0">
    <w:p w:rsidR="00F72D0B" w:rsidRDefault="00F7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5BA" w:rsidRDefault="003415B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15BA" w:rsidRDefault="003415B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3521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3415BA" w:rsidRPr="008257B0" w:rsidRDefault="003415BA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1C6810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D0B" w:rsidRDefault="00F72D0B">
      <w:r>
        <w:separator/>
      </w:r>
    </w:p>
  </w:footnote>
  <w:footnote w:type="continuationSeparator" w:id="0">
    <w:p w:rsidR="00F72D0B" w:rsidRDefault="00F72D0B">
      <w:r>
        <w:continuationSeparator/>
      </w:r>
    </w:p>
  </w:footnote>
  <w:footnote w:id="1">
    <w:p w:rsidR="003415BA" w:rsidRPr="00122A50" w:rsidRDefault="003415BA" w:rsidP="00ED6CA7">
      <w:pPr>
        <w:pStyle w:val="FootnoteText"/>
        <w:ind w:left="-630"/>
        <w:jc w:val="both"/>
        <w:rPr>
          <w:rFonts w:ascii="GHEA Grapalat" w:hAnsi="GHEA Grapalat" w:cs="Sylfaen"/>
          <w:i/>
          <w:sz w:val="16"/>
          <w:szCs w:val="16"/>
        </w:rPr>
      </w:pPr>
      <w:r w:rsidRPr="00122A50">
        <w:rPr>
          <w:rFonts w:ascii="GHEA Grapalat" w:hAnsi="GHEA Grapalat"/>
          <w:i/>
          <w:sz w:val="16"/>
          <w:szCs w:val="16"/>
        </w:rPr>
        <w:footnoteRef/>
      </w:r>
      <w:r w:rsidRPr="00122A50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3415BA" w:rsidRPr="00122A50" w:rsidRDefault="003415BA" w:rsidP="00ED6CA7">
      <w:pPr>
        <w:pStyle w:val="FootnoteText"/>
        <w:ind w:left="-630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122A50">
        <w:rPr>
          <w:rFonts w:ascii="GHEA Grapalat" w:hAnsi="GHEA Grapalat"/>
          <w:i/>
          <w:sz w:val="16"/>
          <w:szCs w:val="16"/>
        </w:rPr>
        <w:t xml:space="preserve">Заполнить </w:t>
      </w:r>
      <w:r w:rsidRPr="00122A50">
        <w:rPr>
          <w:rFonts w:ascii="GHEA Grapalat" w:hAnsi="GHEA Grapalat"/>
          <w:i/>
          <w:sz w:val="16"/>
          <w:szCs w:val="16"/>
        </w:rPr>
        <w:t>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3415BA" w:rsidRPr="00122A50" w:rsidRDefault="003415BA" w:rsidP="00ED6CA7">
      <w:pPr>
        <w:pStyle w:val="FootnoteText"/>
        <w:ind w:left="-630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122A50">
        <w:rPr>
          <w:rFonts w:ascii="GHEA Grapalat" w:hAnsi="GHEA Grapalat"/>
          <w:i/>
          <w:sz w:val="16"/>
          <w:szCs w:val="16"/>
        </w:rPr>
        <w:t xml:space="preserve">Если </w:t>
      </w:r>
      <w:r w:rsidRPr="00122A50">
        <w:rPr>
          <w:rFonts w:ascii="GHEA Grapalat" w:hAnsi="GHEA Grapalat"/>
          <w:i/>
          <w:sz w:val="16"/>
          <w:szCs w:val="16"/>
        </w:rPr>
        <w:t>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3415BA" w:rsidRPr="00122A50" w:rsidRDefault="003415BA" w:rsidP="00ED6CA7">
      <w:pPr>
        <w:pStyle w:val="FootnoteText"/>
        <w:ind w:left="-630"/>
        <w:jc w:val="both"/>
        <w:rPr>
          <w:rFonts w:ascii="GHEA Grapalat" w:hAnsi="GHEA Grapalat" w:cs="Sylfaen"/>
          <w:i/>
          <w:sz w:val="16"/>
          <w:szCs w:val="16"/>
          <w:lang w:val="es-ES"/>
        </w:rPr>
      </w:pPr>
      <w:r w:rsidRPr="00122A50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122A50">
        <w:rPr>
          <w:rFonts w:ascii="GHEA Grapalat" w:hAnsi="GHEA Grapalat"/>
          <w:i/>
          <w:sz w:val="16"/>
          <w:szCs w:val="16"/>
        </w:rPr>
        <w:t xml:space="preserve"> </w:t>
      </w:r>
      <w:r w:rsidRPr="00122A50">
        <w:rPr>
          <w:rFonts w:ascii="GHEA Grapalat" w:hAnsi="GHEA Grapalat"/>
          <w:i/>
          <w:sz w:val="16"/>
          <w:szCs w:val="16"/>
        </w:rPr>
        <w:t xml:space="preserve">В </w:t>
      </w:r>
      <w:r w:rsidRPr="00122A50">
        <w:rPr>
          <w:rFonts w:ascii="GHEA Grapalat" w:hAnsi="GHEA Grapalat"/>
          <w:i/>
          <w:sz w:val="16"/>
          <w:szCs w:val="16"/>
        </w:rPr>
        <w:t>случае финансирования из других источников, указать источник финансирования</w:t>
      </w:r>
    </w:p>
  </w:footnote>
  <w:footnote w:id="5">
    <w:p w:rsidR="003415BA" w:rsidRPr="00122A50" w:rsidRDefault="003415BA" w:rsidP="00ED6CA7">
      <w:pPr>
        <w:pStyle w:val="FootnoteText"/>
        <w:ind w:left="-630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122A50">
        <w:rPr>
          <w:rFonts w:ascii="GHEA Grapalat" w:hAnsi="GHEA Grapalat"/>
          <w:i/>
          <w:sz w:val="16"/>
          <w:szCs w:val="16"/>
        </w:rPr>
        <w:t xml:space="preserve">Указываются </w:t>
      </w:r>
      <w:r w:rsidRPr="00122A50">
        <w:rPr>
          <w:rFonts w:ascii="GHEA Grapalat" w:hAnsi="GHEA Grapalat"/>
          <w:i/>
          <w:sz w:val="16"/>
          <w:szCs w:val="16"/>
        </w:rPr>
        <w:t>даты всех изменений, внесенных в приглашение.</w:t>
      </w:r>
    </w:p>
  </w:footnote>
  <w:footnote w:id="6">
    <w:p w:rsidR="003415BA" w:rsidRPr="00122A50" w:rsidRDefault="003415BA" w:rsidP="00ED6CA7">
      <w:pPr>
        <w:pStyle w:val="FootnoteText"/>
        <w:ind w:left="-630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122A50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122A50">
        <w:rPr>
          <w:rFonts w:ascii="GHEA Grapalat" w:hAnsi="GHEA Grapalat"/>
          <w:i/>
          <w:sz w:val="16"/>
          <w:szCs w:val="16"/>
        </w:rPr>
        <w:t xml:space="preserve"> </w:t>
      </w:r>
      <w:r w:rsidRPr="00122A50">
        <w:rPr>
          <w:rFonts w:ascii="GHEA Grapalat" w:hAnsi="GHEA Grapalat"/>
          <w:i/>
          <w:sz w:val="16"/>
          <w:szCs w:val="16"/>
        </w:rPr>
        <w:t xml:space="preserve">Если </w:t>
      </w:r>
      <w:r w:rsidRPr="00122A50">
        <w:rPr>
          <w:rFonts w:ascii="GHEA Grapalat" w:hAnsi="GHEA Grapalat"/>
          <w:i/>
          <w:sz w:val="16"/>
          <w:szCs w:val="16"/>
        </w:rPr>
        <w:t>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7">
    <w:p w:rsidR="003415BA" w:rsidRPr="00122A50" w:rsidRDefault="003415BA" w:rsidP="00ED6CA7">
      <w:pPr>
        <w:pStyle w:val="FootnoteText"/>
        <w:ind w:left="-630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122A50">
        <w:rPr>
          <w:rFonts w:ascii="GHEA Grapalat" w:hAnsi="GHEA Grapalat"/>
          <w:i/>
          <w:sz w:val="16"/>
          <w:szCs w:val="16"/>
        </w:rPr>
        <w:t xml:space="preserve">Заполнить </w:t>
      </w:r>
      <w:r w:rsidRPr="00122A50">
        <w:rPr>
          <w:rFonts w:ascii="GHEA Grapalat" w:hAnsi="GHEA Grapalat"/>
          <w:i/>
          <w:sz w:val="16"/>
          <w:szCs w:val="16"/>
        </w:rPr>
        <w:t>размер предложенной в рамках данной процедуры суммы без НДС, а предложенную общую сумму без НДС заполнить в соседней графе "общая".</w:t>
      </w:r>
    </w:p>
  </w:footnote>
  <w:footnote w:id="8">
    <w:p w:rsidR="003415BA" w:rsidRPr="00122A50" w:rsidRDefault="003415BA" w:rsidP="00ED6CA7">
      <w:pPr>
        <w:pStyle w:val="FootnoteText"/>
        <w:ind w:left="-630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122A50">
        <w:rPr>
          <w:rFonts w:ascii="GHEA Grapalat" w:hAnsi="GHEA Grapalat"/>
          <w:i/>
          <w:sz w:val="16"/>
          <w:szCs w:val="16"/>
        </w:rPr>
        <w:t xml:space="preserve">Заполнить </w:t>
      </w:r>
      <w:r w:rsidRPr="00122A50">
        <w:rPr>
          <w:rFonts w:ascii="GHEA Grapalat" w:hAnsi="GHEA Grapalat"/>
          <w:i/>
          <w:sz w:val="16"/>
          <w:szCs w:val="16"/>
        </w:rPr>
        <w:t>НДС, исчисленный от предложенной в рамках данной процедуры суммы, а НДС, исчисленный от предложенной общей суммы, заполнить в соседней графе "общая".</w:t>
      </w:r>
    </w:p>
  </w:footnote>
  <w:footnote w:id="9">
    <w:p w:rsidR="003415BA" w:rsidRPr="00122A50" w:rsidRDefault="003415BA" w:rsidP="00ED6CA7">
      <w:pPr>
        <w:pStyle w:val="FootnoteText"/>
        <w:ind w:left="-630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122A50">
        <w:rPr>
          <w:rFonts w:ascii="GHEA Grapalat" w:hAnsi="GHEA Grapalat"/>
          <w:i/>
          <w:sz w:val="16"/>
          <w:szCs w:val="16"/>
        </w:rPr>
        <w:t xml:space="preserve">Заполнить </w:t>
      </w:r>
      <w:r w:rsidRPr="00122A50">
        <w:rPr>
          <w:rFonts w:ascii="GHEA Grapalat" w:hAnsi="GHEA Grapalat"/>
          <w:i/>
          <w:sz w:val="16"/>
          <w:szCs w:val="16"/>
        </w:rPr>
        <w:t>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10">
    <w:p w:rsidR="00E44EDE" w:rsidRPr="00122A50" w:rsidRDefault="00E44EDE" w:rsidP="00ED6CA7">
      <w:pPr>
        <w:pStyle w:val="FootnoteText"/>
        <w:ind w:left="-810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</w:rPr>
        <w:t xml:space="preserve">  </w:t>
      </w:r>
      <w:r w:rsidRPr="00122A50">
        <w:rPr>
          <w:rFonts w:ascii="GHEA Grapalat" w:hAnsi="GHEA Grapalat"/>
          <w:i/>
          <w:sz w:val="16"/>
          <w:szCs w:val="16"/>
        </w:rPr>
        <w:t xml:space="preserve">Если </w:t>
      </w:r>
      <w:r w:rsidRPr="00122A50">
        <w:rPr>
          <w:rFonts w:ascii="GHEA Grapalat" w:hAnsi="GHEA Grapalat"/>
          <w:i/>
          <w:sz w:val="16"/>
          <w:szCs w:val="16"/>
        </w:rPr>
        <w:t>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1">
    <w:p w:rsidR="00A01CA1" w:rsidRPr="00122A50" w:rsidRDefault="00A01CA1" w:rsidP="00ED6CA7">
      <w:pPr>
        <w:pStyle w:val="FootnoteText"/>
        <w:ind w:left="-810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</w:rPr>
        <w:t xml:space="preserve"> </w:t>
      </w:r>
      <w:r w:rsidRPr="00122A50">
        <w:rPr>
          <w:rFonts w:ascii="GHEA Grapalat" w:hAnsi="GHEA Grapalat"/>
          <w:i/>
          <w:sz w:val="16"/>
          <w:szCs w:val="16"/>
        </w:rPr>
        <w:t xml:space="preserve">Не </w:t>
      </w:r>
      <w:r w:rsidRPr="00122A50">
        <w:rPr>
          <w:rFonts w:ascii="GHEA Grapalat" w:hAnsi="GHEA Grapalat"/>
          <w:i/>
          <w:sz w:val="16"/>
          <w:szCs w:val="16"/>
        </w:rPr>
        <w:t>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6935"/>
    <w:rsid w:val="00012371"/>
    <w:rsid w:val="00022E27"/>
    <w:rsid w:val="00025EFB"/>
    <w:rsid w:val="00027904"/>
    <w:rsid w:val="000337FE"/>
    <w:rsid w:val="00034417"/>
    <w:rsid w:val="0003635A"/>
    <w:rsid w:val="00040BA1"/>
    <w:rsid w:val="0004365B"/>
    <w:rsid w:val="00051B20"/>
    <w:rsid w:val="000554CB"/>
    <w:rsid w:val="0005765A"/>
    <w:rsid w:val="00062BDF"/>
    <w:rsid w:val="00063D6E"/>
    <w:rsid w:val="000706DF"/>
    <w:rsid w:val="00074574"/>
    <w:rsid w:val="0007467D"/>
    <w:rsid w:val="00075FE5"/>
    <w:rsid w:val="00082455"/>
    <w:rsid w:val="0008374E"/>
    <w:rsid w:val="00084520"/>
    <w:rsid w:val="0009038B"/>
    <w:rsid w:val="00093204"/>
    <w:rsid w:val="000940A0"/>
    <w:rsid w:val="0009444C"/>
    <w:rsid w:val="00095B7E"/>
    <w:rsid w:val="000975A5"/>
    <w:rsid w:val="000B3F73"/>
    <w:rsid w:val="000C210A"/>
    <w:rsid w:val="000C2449"/>
    <w:rsid w:val="000C2FFE"/>
    <w:rsid w:val="000C36DD"/>
    <w:rsid w:val="000D2565"/>
    <w:rsid w:val="000D3C84"/>
    <w:rsid w:val="000E312B"/>
    <w:rsid w:val="000E517F"/>
    <w:rsid w:val="00100D10"/>
    <w:rsid w:val="00102A32"/>
    <w:rsid w:val="001038C8"/>
    <w:rsid w:val="00120E57"/>
    <w:rsid w:val="00122A50"/>
    <w:rsid w:val="00124077"/>
    <w:rsid w:val="00125AFF"/>
    <w:rsid w:val="00132E94"/>
    <w:rsid w:val="0014470D"/>
    <w:rsid w:val="00144797"/>
    <w:rsid w:val="001466A8"/>
    <w:rsid w:val="001517BC"/>
    <w:rsid w:val="001563E9"/>
    <w:rsid w:val="0016118B"/>
    <w:rsid w:val="00162376"/>
    <w:rsid w:val="001628D6"/>
    <w:rsid w:val="00180617"/>
    <w:rsid w:val="00185136"/>
    <w:rsid w:val="001860C6"/>
    <w:rsid w:val="00186EDC"/>
    <w:rsid w:val="001946FF"/>
    <w:rsid w:val="0019719D"/>
    <w:rsid w:val="001A2642"/>
    <w:rsid w:val="001A343B"/>
    <w:rsid w:val="001A64A3"/>
    <w:rsid w:val="001B0C0E"/>
    <w:rsid w:val="001B33E6"/>
    <w:rsid w:val="001B73B8"/>
    <w:rsid w:val="001C13FF"/>
    <w:rsid w:val="001C220F"/>
    <w:rsid w:val="001C3953"/>
    <w:rsid w:val="001C521B"/>
    <w:rsid w:val="001C578F"/>
    <w:rsid w:val="001C6810"/>
    <w:rsid w:val="001D5036"/>
    <w:rsid w:val="001D7F6E"/>
    <w:rsid w:val="001E18D9"/>
    <w:rsid w:val="001E64DC"/>
    <w:rsid w:val="001E7074"/>
    <w:rsid w:val="001F5BAF"/>
    <w:rsid w:val="001F7E72"/>
    <w:rsid w:val="00200F36"/>
    <w:rsid w:val="0020420B"/>
    <w:rsid w:val="00205535"/>
    <w:rsid w:val="00213125"/>
    <w:rsid w:val="002137CA"/>
    <w:rsid w:val="00216311"/>
    <w:rsid w:val="00221EC4"/>
    <w:rsid w:val="002226C9"/>
    <w:rsid w:val="0022406C"/>
    <w:rsid w:val="00226F64"/>
    <w:rsid w:val="00227F34"/>
    <w:rsid w:val="0023139A"/>
    <w:rsid w:val="002323A5"/>
    <w:rsid w:val="00234F65"/>
    <w:rsid w:val="0023699B"/>
    <w:rsid w:val="00237045"/>
    <w:rsid w:val="00237D02"/>
    <w:rsid w:val="00240B0D"/>
    <w:rsid w:val="00242F71"/>
    <w:rsid w:val="00245FAF"/>
    <w:rsid w:val="0025232B"/>
    <w:rsid w:val="002616FE"/>
    <w:rsid w:val="0026753B"/>
    <w:rsid w:val="0027090D"/>
    <w:rsid w:val="00270FCE"/>
    <w:rsid w:val="002710EA"/>
    <w:rsid w:val="002827E6"/>
    <w:rsid w:val="002854BD"/>
    <w:rsid w:val="0029297C"/>
    <w:rsid w:val="002955FD"/>
    <w:rsid w:val="002A3754"/>
    <w:rsid w:val="002A5B15"/>
    <w:rsid w:val="002B3E7D"/>
    <w:rsid w:val="002B3F6D"/>
    <w:rsid w:val="002B6E6E"/>
    <w:rsid w:val="002C001B"/>
    <w:rsid w:val="002C5839"/>
    <w:rsid w:val="002C60EF"/>
    <w:rsid w:val="002D09EE"/>
    <w:rsid w:val="002D0BF6"/>
    <w:rsid w:val="002D5910"/>
    <w:rsid w:val="002D6BDC"/>
    <w:rsid w:val="002D7877"/>
    <w:rsid w:val="002E7611"/>
    <w:rsid w:val="002F0A9D"/>
    <w:rsid w:val="002F4986"/>
    <w:rsid w:val="002F50FC"/>
    <w:rsid w:val="00301137"/>
    <w:rsid w:val="00302445"/>
    <w:rsid w:val="003057F7"/>
    <w:rsid w:val="00306A33"/>
    <w:rsid w:val="00306FFC"/>
    <w:rsid w:val="00315746"/>
    <w:rsid w:val="0031734F"/>
    <w:rsid w:val="00320E9D"/>
    <w:rsid w:val="003253C1"/>
    <w:rsid w:val="00325AD5"/>
    <w:rsid w:val="003415BA"/>
    <w:rsid w:val="00341CA5"/>
    <w:rsid w:val="00344006"/>
    <w:rsid w:val="00345C2C"/>
    <w:rsid w:val="00345C5A"/>
    <w:rsid w:val="0035269C"/>
    <w:rsid w:val="00360627"/>
    <w:rsid w:val="00361144"/>
    <w:rsid w:val="00362CA5"/>
    <w:rsid w:val="00364DC9"/>
    <w:rsid w:val="00365437"/>
    <w:rsid w:val="003654FE"/>
    <w:rsid w:val="0036553D"/>
    <w:rsid w:val="00366B43"/>
    <w:rsid w:val="0036794B"/>
    <w:rsid w:val="00371957"/>
    <w:rsid w:val="00373E7C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18F6"/>
    <w:rsid w:val="003A3E47"/>
    <w:rsid w:val="003B15AA"/>
    <w:rsid w:val="003B24BE"/>
    <w:rsid w:val="003B2BED"/>
    <w:rsid w:val="003B5653"/>
    <w:rsid w:val="003B6C46"/>
    <w:rsid w:val="003C0293"/>
    <w:rsid w:val="003C170E"/>
    <w:rsid w:val="003C4AFA"/>
    <w:rsid w:val="003D0283"/>
    <w:rsid w:val="003D04F1"/>
    <w:rsid w:val="003D17D0"/>
    <w:rsid w:val="003D5271"/>
    <w:rsid w:val="003E343E"/>
    <w:rsid w:val="003E6D06"/>
    <w:rsid w:val="003F49B4"/>
    <w:rsid w:val="003F5A52"/>
    <w:rsid w:val="004001A0"/>
    <w:rsid w:val="00412907"/>
    <w:rsid w:val="004142D4"/>
    <w:rsid w:val="00416CED"/>
    <w:rsid w:val="00430FCC"/>
    <w:rsid w:val="00432474"/>
    <w:rsid w:val="0043269D"/>
    <w:rsid w:val="00434012"/>
    <w:rsid w:val="00434336"/>
    <w:rsid w:val="004343A2"/>
    <w:rsid w:val="00437379"/>
    <w:rsid w:val="00441906"/>
    <w:rsid w:val="00441E90"/>
    <w:rsid w:val="004440F4"/>
    <w:rsid w:val="004450F4"/>
    <w:rsid w:val="004522F8"/>
    <w:rsid w:val="00454284"/>
    <w:rsid w:val="0046085B"/>
    <w:rsid w:val="00467A9D"/>
    <w:rsid w:val="00473936"/>
    <w:rsid w:val="00473C53"/>
    <w:rsid w:val="00473FF1"/>
    <w:rsid w:val="004808DD"/>
    <w:rsid w:val="00480FFF"/>
    <w:rsid w:val="00486700"/>
    <w:rsid w:val="004945B6"/>
    <w:rsid w:val="00497AEE"/>
    <w:rsid w:val="004A1CDD"/>
    <w:rsid w:val="004A5723"/>
    <w:rsid w:val="004B0C88"/>
    <w:rsid w:val="004B253E"/>
    <w:rsid w:val="004B2C83"/>
    <w:rsid w:val="004B2CAE"/>
    <w:rsid w:val="004B659C"/>
    <w:rsid w:val="004B7482"/>
    <w:rsid w:val="004C2C80"/>
    <w:rsid w:val="004C584B"/>
    <w:rsid w:val="004D2A4F"/>
    <w:rsid w:val="004D4E6E"/>
    <w:rsid w:val="004F2C61"/>
    <w:rsid w:val="004F4FCB"/>
    <w:rsid w:val="004F596C"/>
    <w:rsid w:val="004F7F2F"/>
    <w:rsid w:val="0050287B"/>
    <w:rsid w:val="005060B6"/>
    <w:rsid w:val="005068D1"/>
    <w:rsid w:val="00512138"/>
    <w:rsid w:val="0052534E"/>
    <w:rsid w:val="00527CD6"/>
    <w:rsid w:val="00531EA4"/>
    <w:rsid w:val="00534AB9"/>
    <w:rsid w:val="00536CE2"/>
    <w:rsid w:val="005415A9"/>
    <w:rsid w:val="00541A77"/>
    <w:rsid w:val="00541BC6"/>
    <w:rsid w:val="00541F47"/>
    <w:rsid w:val="005461BC"/>
    <w:rsid w:val="00552684"/>
    <w:rsid w:val="005546EB"/>
    <w:rsid w:val="005645A0"/>
    <w:rsid w:val="00565F1E"/>
    <w:rsid w:val="005676AA"/>
    <w:rsid w:val="005722ED"/>
    <w:rsid w:val="00572420"/>
    <w:rsid w:val="00573697"/>
    <w:rsid w:val="00582B30"/>
    <w:rsid w:val="00586A35"/>
    <w:rsid w:val="0059197C"/>
    <w:rsid w:val="00591E66"/>
    <w:rsid w:val="00594970"/>
    <w:rsid w:val="005A05CF"/>
    <w:rsid w:val="005A1214"/>
    <w:rsid w:val="005A17D3"/>
    <w:rsid w:val="005A66C0"/>
    <w:rsid w:val="005A799F"/>
    <w:rsid w:val="005A7CDE"/>
    <w:rsid w:val="005B30BE"/>
    <w:rsid w:val="005B3F86"/>
    <w:rsid w:val="005C39A0"/>
    <w:rsid w:val="005D0126"/>
    <w:rsid w:val="005D0F4E"/>
    <w:rsid w:val="005E141E"/>
    <w:rsid w:val="005E2F58"/>
    <w:rsid w:val="005E6B61"/>
    <w:rsid w:val="005F254D"/>
    <w:rsid w:val="005F7AC0"/>
    <w:rsid w:val="00604A2D"/>
    <w:rsid w:val="00613058"/>
    <w:rsid w:val="00620A72"/>
    <w:rsid w:val="006214B1"/>
    <w:rsid w:val="00622A3A"/>
    <w:rsid w:val="00623E7B"/>
    <w:rsid w:val="00625505"/>
    <w:rsid w:val="00630995"/>
    <w:rsid w:val="0063153F"/>
    <w:rsid w:val="0064019E"/>
    <w:rsid w:val="00644FD7"/>
    <w:rsid w:val="00651536"/>
    <w:rsid w:val="00652B69"/>
    <w:rsid w:val="006538D5"/>
    <w:rsid w:val="00655074"/>
    <w:rsid w:val="006557FC"/>
    <w:rsid w:val="00656DC4"/>
    <w:rsid w:val="00670AF1"/>
    <w:rsid w:val="00673895"/>
    <w:rsid w:val="00683E3A"/>
    <w:rsid w:val="006840B6"/>
    <w:rsid w:val="00686425"/>
    <w:rsid w:val="00692790"/>
    <w:rsid w:val="00692C23"/>
    <w:rsid w:val="00694204"/>
    <w:rsid w:val="006A5CF4"/>
    <w:rsid w:val="006B2BA7"/>
    <w:rsid w:val="006B7A7F"/>
    <w:rsid w:val="006B7B4E"/>
    <w:rsid w:val="006B7BCF"/>
    <w:rsid w:val="006D0C89"/>
    <w:rsid w:val="006D4D49"/>
    <w:rsid w:val="006D60A9"/>
    <w:rsid w:val="006E341E"/>
    <w:rsid w:val="006E3B59"/>
    <w:rsid w:val="006E6944"/>
    <w:rsid w:val="006F114D"/>
    <w:rsid w:val="006F2FD7"/>
    <w:rsid w:val="006F6775"/>
    <w:rsid w:val="006F7509"/>
    <w:rsid w:val="007014B0"/>
    <w:rsid w:val="00704B0C"/>
    <w:rsid w:val="007054A2"/>
    <w:rsid w:val="0071112C"/>
    <w:rsid w:val="00712A17"/>
    <w:rsid w:val="007172D2"/>
    <w:rsid w:val="00717888"/>
    <w:rsid w:val="00722C9C"/>
    <w:rsid w:val="00727604"/>
    <w:rsid w:val="00735598"/>
    <w:rsid w:val="00743096"/>
    <w:rsid w:val="007430B8"/>
    <w:rsid w:val="00743D8B"/>
    <w:rsid w:val="00743F8B"/>
    <w:rsid w:val="007443A1"/>
    <w:rsid w:val="007513A1"/>
    <w:rsid w:val="00752815"/>
    <w:rsid w:val="0075655D"/>
    <w:rsid w:val="00760A23"/>
    <w:rsid w:val="00760AA2"/>
    <w:rsid w:val="007654A8"/>
    <w:rsid w:val="00765F01"/>
    <w:rsid w:val="0077382B"/>
    <w:rsid w:val="00782E61"/>
    <w:rsid w:val="007868A4"/>
    <w:rsid w:val="00786FFE"/>
    <w:rsid w:val="0079029F"/>
    <w:rsid w:val="007A44B1"/>
    <w:rsid w:val="007A52CD"/>
    <w:rsid w:val="007A5C36"/>
    <w:rsid w:val="007A795B"/>
    <w:rsid w:val="007B4C0F"/>
    <w:rsid w:val="007B5608"/>
    <w:rsid w:val="007B6C31"/>
    <w:rsid w:val="007C3B03"/>
    <w:rsid w:val="007C7163"/>
    <w:rsid w:val="007C7E4E"/>
    <w:rsid w:val="007D1BF8"/>
    <w:rsid w:val="007E01CA"/>
    <w:rsid w:val="007E27D0"/>
    <w:rsid w:val="007E5E21"/>
    <w:rsid w:val="007F0193"/>
    <w:rsid w:val="007F1683"/>
    <w:rsid w:val="007F5FDE"/>
    <w:rsid w:val="0080439B"/>
    <w:rsid w:val="0080485A"/>
    <w:rsid w:val="00804AB6"/>
    <w:rsid w:val="00805D1B"/>
    <w:rsid w:val="00806FF2"/>
    <w:rsid w:val="00807B1C"/>
    <w:rsid w:val="008103D1"/>
    <w:rsid w:val="00811C18"/>
    <w:rsid w:val="0081254D"/>
    <w:rsid w:val="00823294"/>
    <w:rsid w:val="008257B0"/>
    <w:rsid w:val="00835546"/>
    <w:rsid w:val="00841BB2"/>
    <w:rsid w:val="008503C1"/>
    <w:rsid w:val="0085169A"/>
    <w:rsid w:val="0085228E"/>
    <w:rsid w:val="00866D01"/>
    <w:rsid w:val="00871366"/>
    <w:rsid w:val="00874380"/>
    <w:rsid w:val="00876B02"/>
    <w:rsid w:val="008816D8"/>
    <w:rsid w:val="00884DED"/>
    <w:rsid w:val="00890A14"/>
    <w:rsid w:val="00891447"/>
    <w:rsid w:val="0089170A"/>
    <w:rsid w:val="00891CC9"/>
    <w:rsid w:val="00894E35"/>
    <w:rsid w:val="0089503C"/>
    <w:rsid w:val="00896409"/>
    <w:rsid w:val="00897E1D"/>
    <w:rsid w:val="008A2E6B"/>
    <w:rsid w:val="008B206E"/>
    <w:rsid w:val="008B59DE"/>
    <w:rsid w:val="008C3DB4"/>
    <w:rsid w:val="008C7670"/>
    <w:rsid w:val="008D0B2F"/>
    <w:rsid w:val="008D652C"/>
    <w:rsid w:val="008D68A8"/>
    <w:rsid w:val="008D78D4"/>
    <w:rsid w:val="008E0890"/>
    <w:rsid w:val="008E5458"/>
    <w:rsid w:val="008E6790"/>
    <w:rsid w:val="008F36E5"/>
    <w:rsid w:val="008F4088"/>
    <w:rsid w:val="008F4EB9"/>
    <w:rsid w:val="008F5FBD"/>
    <w:rsid w:val="008F6EE8"/>
    <w:rsid w:val="008F7DC4"/>
    <w:rsid w:val="00901B34"/>
    <w:rsid w:val="00907C60"/>
    <w:rsid w:val="009109FF"/>
    <w:rsid w:val="00910DE9"/>
    <w:rsid w:val="00913176"/>
    <w:rsid w:val="00915479"/>
    <w:rsid w:val="00916899"/>
    <w:rsid w:val="0092549D"/>
    <w:rsid w:val="009337B2"/>
    <w:rsid w:val="009359D6"/>
    <w:rsid w:val="00935DF1"/>
    <w:rsid w:val="009402A9"/>
    <w:rsid w:val="00941EC2"/>
    <w:rsid w:val="009507AF"/>
    <w:rsid w:val="00955275"/>
    <w:rsid w:val="00957665"/>
    <w:rsid w:val="00960339"/>
    <w:rsid w:val="00960BDD"/>
    <w:rsid w:val="00963C65"/>
    <w:rsid w:val="009706C8"/>
    <w:rsid w:val="00975599"/>
    <w:rsid w:val="00975A0A"/>
    <w:rsid w:val="0098138C"/>
    <w:rsid w:val="0098481B"/>
    <w:rsid w:val="00985306"/>
    <w:rsid w:val="00985DD2"/>
    <w:rsid w:val="009928F7"/>
    <w:rsid w:val="00992C08"/>
    <w:rsid w:val="0099697A"/>
    <w:rsid w:val="009A35F9"/>
    <w:rsid w:val="009A60C7"/>
    <w:rsid w:val="009A680E"/>
    <w:rsid w:val="009B2E17"/>
    <w:rsid w:val="009B63BC"/>
    <w:rsid w:val="009B75F2"/>
    <w:rsid w:val="009C098A"/>
    <w:rsid w:val="009C0B71"/>
    <w:rsid w:val="009C43FB"/>
    <w:rsid w:val="009C63F4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06AB"/>
    <w:rsid w:val="00A01CA1"/>
    <w:rsid w:val="00A03098"/>
    <w:rsid w:val="00A21B0E"/>
    <w:rsid w:val="00A2366E"/>
    <w:rsid w:val="00A25325"/>
    <w:rsid w:val="00A253DE"/>
    <w:rsid w:val="00A2735C"/>
    <w:rsid w:val="00A30509"/>
    <w:rsid w:val="00A30C0F"/>
    <w:rsid w:val="00A31ACA"/>
    <w:rsid w:val="00A36B5C"/>
    <w:rsid w:val="00A36B72"/>
    <w:rsid w:val="00A45288"/>
    <w:rsid w:val="00A506CB"/>
    <w:rsid w:val="00A511D9"/>
    <w:rsid w:val="00A611FE"/>
    <w:rsid w:val="00A70700"/>
    <w:rsid w:val="00A82C64"/>
    <w:rsid w:val="00AA1021"/>
    <w:rsid w:val="00AA3C24"/>
    <w:rsid w:val="00AA698E"/>
    <w:rsid w:val="00AB1F7F"/>
    <w:rsid w:val="00AB253E"/>
    <w:rsid w:val="00AB2D08"/>
    <w:rsid w:val="00AC574C"/>
    <w:rsid w:val="00AC6E68"/>
    <w:rsid w:val="00AC7F6F"/>
    <w:rsid w:val="00AD5F58"/>
    <w:rsid w:val="00AD79A6"/>
    <w:rsid w:val="00AE0827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35E75"/>
    <w:rsid w:val="00B45438"/>
    <w:rsid w:val="00B5159F"/>
    <w:rsid w:val="00B5440A"/>
    <w:rsid w:val="00B5525A"/>
    <w:rsid w:val="00B57B6C"/>
    <w:rsid w:val="00B6116C"/>
    <w:rsid w:val="00B7192A"/>
    <w:rsid w:val="00B72BB4"/>
    <w:rsid w:val="00B737D5"/>
    <w:rsid w:val="00B7414D"/>
    <w:rsid w:val="00B85E41"/>
    <w:rsid w:val="00B97F20"/>
    <w:rsid w:val="00BA5C97"/>
    <w:rsid w:val="00BC0DBD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163C"/>
    <w:rsid w:val="00BF5E64"/>
    <w:rsid w:val="00BF7713"/>
    <w:rsid w:val="00C0106C"/>
    <w:rsid w:val="00C04BBE"/>
    <w:rsid w:val="00C07EBD"/>
    <w:rsid w:val="00C1310B"/>
    <w:rsid w:val="00C225E2"/>
    <w:rsid w:val="00C228C7"/>
    <w:rsid w:val="00C244F4"/>
    <w:rsid w:val="00C34EC1"/>
    <w:rsid w:val="00C36D92"/>
    <w:rsid w:val="00C51538"/>
    <w:rsid w:val="00C54035"/>
    <w:rsid w:val="00C56677"/>
    <w:rsid w:val="00C63DF5"/>
    <w:rsid w:val="00C66303"/>
    <w:rsid w:val="00C72D90"/>
    <w:rsid w:val="00C81628"/>
    <w:rsid w:val="00C83BA9"/>
    <w:rsid w:val="00C862C8"/>
    <w:rsid w:val="00C868EC"/>
    <w:rsid w:val="00C90538"/>
    <w:rsid w:val="00C90D92"/>
    <w:rsid w:val="00C926B7"/>
    <w:rsid w:val="00CA19F4"/>
    <w:rsid w:val="00CA1BC4"/>
    <w:rsid w:val="00CA386C"/>
    <w:rsid w:val="00CA487D"/>
    <w:rsid w:val="00CA6069"/>
    <w:rsid w:val="00CB1115"/>
    <w:rsid w:val="00CB3219"/>
    <w:rsid w:val="00CC4BA5"/>
    <w:rsid w:val="00CD61A3"/>
    <w:rsid w:val="00CD6391"/>
    <w:rsid w:val="00CD6995"/>
    <w:rsid w:val="00CD6DD7"/>
    <w:rsid w:val="00CD7032"/>
    <w:rsid w:val="00CE1CBF"/>
    <w:rsid w:val="00CE2FA4"/>
    <w:rsid w:val="00CE4995"/>
    <w:rsid w:val="00CE5FD6"/>
    <w:rsid w:val="00CE77EE"/>
    <w:rsid w:val="00CF2CF2"/>
    <w:rsid w:val="00CF7DB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6BC0"/>
    <w:rsid w:val="00D2725C"/>
    <w:rsid w:val="00D30540"/>
    <w:rsid w:val="00D31D9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53C9"/>
    <w:rsid w:val="00D7686F"/>
    <w:rsid w:val="00D77215"/>
    <w:rsid w:val="00D80A56"/>
    <w:rsid w:val="00D810D7"/>
    <w:rsid w:val="00D83E21"/>
    <w:rsid w:val="00D84893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D0B08"/>
    <w:rsid w:val="00DD15FF"/>
    <w:rsid w:val="00DE1183"/>
    <w:rsid w:val="00DE6A21"/>
    <w:rsid w:val="00DF78B4"/>
    <w:rsid w:val="00E00D47"/>
    <w:rsid w:val="00E136B8"/>
    <w:rsid w:val="00E13C7C"/>
    <w:rsid w:val="00E14174"/>
    <w:rsid w:val="00E14FB5"/>
    <w:rsid w:val="00E21EBA"/>
    <w:rsid w:val="00E24AA7"/>
    <w:rsid w:val="00E3169C"/>
    <w:rsid w:val="00E359C1"/>
    <w:rsid w:val="00E4163A"/>
    <w:rsid w:val="00E41DA4"/>
    <w:rsid w:val="00E427D3"/>
    <w:rsid w:val="00E44EDE"/>
    <w:rsid w:val="00E476D2"/>
    <w:rsid w:val="00E55F33"/>
    <w:rsid w:val="00E60511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1CC7"/>
    <w:rsid w:val="00E83E1E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3A3A"/>
    <w:rsid w:val="00EB5497"/>
    <w:rsid w:val="00EB6973"/>
    <w:rsid w:val="00EB6B0D"/>
    <w:rsid w:val="00EC26C4"/>
    <w:rsid w:val="00EC3FA0"/>
    <w:rsid w:val="00EC6FF1"/>
    <w:rsid w:val="00EC7F69"/>
    <w:rsid w:val="00ED20BE"/>
    <w:rsid w:val="00ED33B0"/>
    <w:rsid w:val="00ED51CE"/>
    <w:rsid w:val="00ED6CA7"/>
    <w:rsid w:val="00ED7334"/>
    <w:rsid w:val="00ED7DDE"/>
    <w:rsid w:val="00EE1465"/>
    <w:rsid w:val="00EE4234"/>
    <w:rsid w:val="00EE4C35"/>
    <w:rsid w:val="00EF3107"/>
    <w:rsid w:val="00EF3978"/>
    <w:rsid w:val="00F00BFD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5756"/>
    <w:rsid w:val="00F570A9"/>
    <w:rsid w:val="00F63219"/>
    <w:rsid w:val="00F676A5"/>
    <w:rsid w:val="00F712F6"/>
    <w:rsid w:val="00F714E0"/>
    <w:rsid w:val="00F72D0B"/>
    <w:rsid w:val="00F750C8"/>
    <w:rsid w:val="00F75368"/>
    <w:rsid w:val="00F77FE2"/>
    <w:rsid w:val="00F8167F"/>
    <w:rsid w:val="00F84F61"/>
    <w:rsid w:val="00F86677"/>
    <w:rsid w:val="00F86BC8"/>
    <w:rsid w:val="00F9057D"/>
    <w:rsid w:val="00F95EC1"/>
    <w:rsid w:val="00F97516"/>
    <w:rsid w:val="00F97BAF"/>
    <w:rsid w:val="00FA127B"/>
    <w:rsid w:val="00FA28CE"/>
    <w:rsid w:val="00FA30EA"/>
    <w:rsid w:val="00FA7D63"/>
    <w:rsid w:val="00FB0006"/>
    <w:rsid w:val="00FB2C5C"/>
    <w:rsid w:val="00FB6D87"/>
    <w:rsid w:val="00FB7E22"/>
    <w:rsid w:val="00FC062E"/>
    <w:rsid w:val="00FC0E93"/>
    <w:rsid w:val="00FC5B89"/>
    <w:rsid w:val="00FD09B3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DC169F-6FC5-4FF9-8719-15B22F46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character" w:customStyle="1" w:styleId="Heading3Char">
    <w:name w:val="Heading 3 Char"/>
    <w:link w:val="Heading3"/>
    <w:rsid w:val="000940A0"/>
    <w:rPr>
      <w:rFonts w:ascii="Times LatArm" w:hAnsi="Times LatArm"/>
      <w:b/>
      <w:sz w:val="28"/>
    </w:rPr>
  </w:style>
  <w:style w:type="character" w:customStyle="1" w:styleId="Heading1Char">
    <w:name w:val="Heading 1 Char"/>
    <w:basedOn w:val="DefaultParagraphFont"/>
    <w:link w:val="Heading1"/>
    <w:rsid w:val="001B73B8"/>
    <w:rPr>
      <w:rFonts w:ascii="Arial Armenian" w:hAnsi="Arial Armenian"/>
      <w:sz w:val="28"/>
    </w:rPr>
  </w:style>
  <w:style w:type="character" w:customStyle="1" w:styleId="BodyTextIndent2Char">
    <w:name w:val="Body Text Indent 2 Char"/>
    <w:link w:val="BodyTextIndent2"/>
    <w:rsid w:val="00786FFE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ne.karapetyan@escs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curement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CCA1-76AB-4284-AE6D-38F5E911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Karine</cp:lastModifiedBy>
  <cp:revision>3</cp:revision>
  <cp:lastPrinted>2019-08-09T07:45:00Z</cp:lastPrinted>
  <dcterms:created xsi:type="dcterms:W3CDTF">2021-02-01T12:07:00Z</dcterms:created>
  <dcterms:modified xsi:type="dcterms:W3CDTF">2021-02-04T13:37:00Z</dcterms:modified>
</cp:coreProperties>
</file>